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28" w:rsidRPr="001A1583" w:rsidRDefault="00A30828" w:rsidP="00A30828">
      <w:pPr>
        <w:spacing w:after="0" w:line="240" w:lineRule="auto"/>
        <w:jc w:val="center"/>
        <w:rPr>
          <w:rFonts w:ascii="Times New Roman" w:eastAsia="Times New Roman" w:hAnsi="Times New Roman" w:cs="Times New Roman"/>
          <w:b/>
          <w:sz w:val="28"/>
          <w:szCs w:val="28"/>
        </w:rPr>
      </w:pPr>
      <w:r w:rsidRPr="001A1583">
        <w:rPr>
          <w:rFonts w:ascii="Times New Roman" w:eastAsia="Times New Roman" w:hAnsi="Times New Roman" w:cs="Times New Roman"/>
          <w:b/>
          <w:sz w:val="28"/>
          <w:szCs w:val="28"/>
        </w:rPr>
        <w:t>TRADE PARTNERS AGREEMENT</w:t>
      </w:r>
    </w:p>
    <w:p w:rsidR="00A30828" w:rsidRPr="00F629A7" w:rsidRDefault="00A30828" w:rsidP="00A30828">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w:t>
      </w:r>
      <w:r w:rsidRPr="00B41958">
        <w:rPr>
          <w:rFonts w:ascii="Times New Roman" w:eastAsia="Times New Roman" w:hAnsi="Times New Roman" w:cs="Times New Roman"/>
          <w:szCs w:val="24"/>
        </w:rPr>
        <w:t>Double-click grey boxes to make entry</w:t>
      </w:r>
      <w:r>
        <w:rPr>
          <w:rFonts w:ascii="Times New Roman" w:eastAsia="Times New Roman" w:hAnsi="Times New Roman" w:cs="Times New Roman"/>
          <w:b/>
          <w:szCs w:val="24"/>
        </w:rPr>
        <w:t>)</w:t>
      </w:r>
    </w:p>
    <w:p w:rsidR="00A30828" w:rsidRPr="00F629A7" w:rsidRDefault="00A30828" w:rsidP="00A30828">
      <w:pPr>
        <w:spacing w:after="0" w:line="240" w:lineRule="auto"/>
        <w:jc w:val="center"/>
        <w:rPr>
          <w:rFonts w:ascii="Times New Roman" w:eastAsia="Times New Roman" w:hAnsi="Times New Roman" w:cs="Times New Roman"/>
          <w:szCs w:val="24"/>
        </w:rPr>
      </w:pPr>
    </w:p>
    <w:p w:rsidR="00A30828" w:rsidRPr="00F629A7" w:rsidRDefault="00A30828" w:rsidP="00A30828">
      <w:pPr>
        <w:spacing w:after="0" w:line="360" w:lineRule="auto"/>
        <w:ind w:firstLine="720"/>
        <w:rPr>
          <w:rFonts w:ascii="Times New Roman" w:eastAsia="Times New Roman" w:hAnsi="Times New Roman" w:cs="Times New Roman"/>
          <w:szCs w:val="24"/>
        </w:rPr>
      </w:pPr>
      <w:r w:rsidRPr="00F629A7">
        <w:rPr>
          <w:rFonts w:ascii="Times New Roman" w:eastAsia="Times New Roman" w:hAnsi="Times New Roman" w:cs="Times New Roman"/>
          <w:szCs w:val="24"/>
        </w:rPr>
        <w:t xml:space="preserve">THIS TRADE PARTNERS AGREEMENT ("Agreement") is made and entered into </w:t>
      </w:r>
      <w:r>
        <w:rPr>
          <w:rFonts w:ascii="Times New Roman" w:eastAsia="Times New Roman" w:hAnsi="Times New Roman" w:cs="Times New Roman"/>
          <w:szCs w:val="24"/>
        </w:rPr>
        <w:t xml:space="preserve">                </w:t>
      </w:r>
      <w:r w:rsidRPr="00F629A7">
        <w:rPr>
          <w:rFonts w:ascii="Times New Roman" w:eastAsia="Times New Roman" w:hAnsi="Times New Roman" w:cs="Times New Roman"/>
          <w:szCs w:val="24"/>
        </w:rPr>
        <w:t xml:space="preserve">this </w:t>
      </w:r>
      <w:r>
        <w:rPr>
          <w:color w:val="000000"/>
        </w:rPr>
        <w:fldChar w:fldCharType="begin">
          <w:ffData>
            <w:name w:val=""/>
            <w:enabled/>
            <w:calcOnExit w:val="0"/>
            <w:textInput>
              <w:default w:val="_____"/>
            </w:textInput>
          </w:ffData>
        </w:fldChar>
      </w:r>
      <w:r>
        <w:rPr>
          <w:color w:val="000000"/>
        </w:rPr>
        <w:instrText xml:space="preserve"> FORMTEXT </w:instrText>
      </w:r>
      <w:r>
        <w:rPr>
          <w:color w:val="000000"/>
        </w:rPr>
      </w:r>
      <w:r>
        <w:rPr>
          <w:color w:val="000000"/>
        </w:rPr>
        <w:fldChar w:fldCharType="separate"/>
      </w:r>
      <w:bookmarkStart w:id="0" w:name="_GoBack"/>
      <w:bookmarkEnd w:id="0"/>
      <w:r>
        <w:rPr>
          <w:noProof/>
          <w:color w:val="000000"/>
        </w:rPr>
        <w:t>_____</w:t>
      </w:r>
      <w:r>
        <w:rPr>
          <w:color w:val="000000"/>
        </w:rPr>
        <w:fldChar w:fldCharType="end"/>
      </w:r>
      <w:r w:rsidRPr="00F629A7">
        <w:rPr>
          <w:rFonts w:ascii="Times New Roman" w:eastAsia="Times New Roman" w:hAnsi="Times New Roman" w:cs="Times New Roman"/>
          <w:szCs w:val="24"/>
        </w:rPr>
        <w:t xml:space="preserve"> day of </w:t>
      </w:r>
      <w:r>
        <w:rPr>
          <w:color w:val="000000"/>
        </w:rPr>
        <w:fldChar w:fldCharType="begin">
          <w:ffData>
            <w:name w:val="Text5"/>
            <w:enabled/>
            <w:calcOnExit w:val="0"/>
            <w:textInput>
              <w:default w:val="___________"/>
            </w:textInput>
          </w:ffData>
        </w:fldChar>
      </w:r>
      <w:bookmarkStart w:id="1" w:name="Text5"/>
      <w:r>
        <w:rPr>
          <w:color w:val="000000"/>
        </w:rPr>
        <w:instrText xml:space="preserve"> FORMTEXT </w:instrText>
      </w:r>
      <w:r>
        <w:rPr>
          <w:color w:val="000000"/>
        </w:rPr>
      </w:r>
      <w:r>
        <w:rPr>
          <w:color w:val="000000"/>
        </w:rPr>
        <w:fldChar w:fldCharType="separate"/>
      </w:r>
      <w:r>
        <w:rPr>
          <w:noProof/>
          <w:color w:val="000000"/>
        </w:rPr>
        <w:t>___________</w:t>
      </w:r>
      <w:r>
        <w:rPr>
          <w:color w:val="000000"/>
        </w:rPr>
        <w:fldChar w:fldCharType="end"/>
      </w:r>
      <w:bookmarkEnd w:id="1"/>
      <w:r w:rsidRPr="00F629A7">
        <w:rPr>
          <w:rFonts w:ascii="Times New Roman" w:eastAsia="Times New Roman" w:hAnsi="Times New Roman" w:cs="Times New Roman"/>
          <w:szCs w:val="24"/>
        </w:rPr>
        <w:t>, 20</w:t>
      </w:r>
      <w:r>
        <w:rPr>
          <w:color w:val="000000"/>
        </w:rPr>
        <w:fldChar w:fldCharType="begin">
          <w:ffData>
            <w:name w:val=""/>
            <w:enabled/>
            <w:calcOnExit w:val="0"/>
            <w:textInput>
              <w:default w:val="___"/>
            </w:textInput>
          </w:ffData>
        </w:fldChar>
      </w:r>
      <w:r>
        <w:rPr>
          <w:color w:val="000000"/>
        </w:rPr>
        <w:instrText xml:space="preserve"> FORMTEXT </w:instrText>
      </w:r>
      <w:r>
        <w:rPr>
          <w:color w:val="000000"/>
        </w:rPr>
      </w:r>
      <w:r>
        <w:rPr>
          <w:color w:val="000000"/>
        </w:rPr>
        <w:fldChar w:fldCharType="separate"/>
      </w:r>
      <w:r>
        <w:rPr>
          <w:noProof/>
          <w:color w:val="000000"/>
        </w:rPr>
        <w:t>___</w:t>
      </w:r>
      <w:r>
        <w:rPr>
          <w:color w:val="000000"/>
        </w:rPr>
        <w:fldChar w:fldCharType="end"/>
      </w:r>
      <w:r w:rsidRPr="00F629A7">
        <w:rPr>
          <w:rFonts w:ascii="Times New Roman" w:eastAsia="Times New Roman" w:hAnsi="Times New Roman" w:cs="Times New Roman"/>
          <w:szCs w:val="24"/>
        </w:rPr>
        <w:t xml:space="preserve"> by and between</w:t>
      </w:r>
      <w:r>
        <w:rPr>
          <w:rFonts w:ascii="Times New Roman" w:eastAsia="Times New Roman" w:hAnsi="Times New Roman" w:cs="Times New Roman"/>
          <w:szCs w:val="24"/>
        </w:rPr>
        <w:t xml:space="preserve"> </w:t>
      </w:r>
      <w:r>
        <w:rPr>
          <w:color w:val="000000"/>
        </w:rPr>
        <w:fldChar w:fldCharType="begin">
          <w:ffData>
            <w:name w:val=""/>
            <w:enabled/>
            <w:calcOnExit w:val="0"/>
            <w:textInput>
              <w:default w:val="______________________________________"/>
            </w:textInput>
          </w:ffData>
        </w:fldChar>
      </w:r>
      <w:r>
        <w:rPr>
          <w:color w:val="000000"/>
        </w:rPr>
        <w:instrText xml:space="preserve"> FORMTEXT </w:instrText>
      </w:r>
      <w:r>
        <w:rPr>
          <w:color w:val="000000"/>
        </w:rPr>
      </w:r>
      <w:r>
        <w:rPr>
          <w:color w:val="000000"/>
        </w:rPr>
        <w:fldChar w:fldCharType="separate"/>
      </w:r>
      <w:r>
        <w:rPr>
          <w:noProof/>
          <w:color w:val="000000"/>
        </w:rPr>
        <w:t>______________________________________</w:t>
      </w:r>
      <w:r>
        <w:rPr>
          <w:color w:val="000000"/>
        </w:rPr>
        <w:fldChar w:fldCharType="end"/>
      </w:r>
      <w:r w:rsidRPr="00F629A7">
        <w:rPr>
          <w:rFonts w:ascii="Times New Roman" w:eastAsia="Times New Roman" w:hAnsi="Times New Roman" w:cs="Times New Roman"/>
          <w:szCs w:val="24"/>
        </w:rPr>
        <w:t xml:space="preserve"> (“Contractor”) whose address is set forth below and </w:t>
      </w:r>
      <w:r>
        <w:rPr>
          <w:color w:val="000000"/>
        </w:rPr>
        <w:fldChar w:fldCharType="begin">
          <w:ffData>
            <w:name w:val=""/>
            <w:enabled/>
            <w:calcOnExit w:val="0"/>
            <w:textInput>
              <w:default w:val="__________________________________________"/>
            </w:textInput>
          </w:ffData>
        </w:fldChar>
      </w:r>
      <w:r>
        <w:rPr>
          <w:color w:val="000000"/>
        </w:rPr>
        <w:instrText xml:space="preserve"> FORMTEXT </w:instrText>
      </w:r>
      <w:r>
        <w:rPr>
          <w:color w:val="000000"/>
        </w:rPr>
      </w:r>
      <w:r>
        <w:rPr>
          <w:color w:val="000000"/>
        </w:rPr>
        <w:fldChar w:fldCharType="separate"/>
      </w:r>
      <w:r>
        <w:rPr>
          <w:noProof/>
          <w:color w:val="000000"/>
        </w:rPr>
        <w:t>__________________________________________</w:t>
      </w:r>
      <w:r>
        <w:rPr>
          <w:color w:val="000000"/>
        </w:rPr>
        <w:fldChar w:fldCharType="end"/>
      </w:r>
      <w:r w:rsidRPr="00F629A7">
        <w:rPr>
          <w:rFonts w:ascii="Times New Roman" w:eastAsia="Times New Roman" w:hAnsi="Times New Roman" w:cs="Times New Roman"/>
          <w:szCs w:val="24"/>
        </w:rPr>
        <w:t xml:space="preserve"> (“Subcontractor”) whose address is set forth below for work to be performed (in each case, a “Project”).</w:t>
      </w:r>
    </w:p>
    <w:p w:rsidR="00A30828" w:rsidRDefault="00A30828">
      <w:pPr>
        <w:spacing w:after="0"/>
        <w:ind w:firstLine="720"/>
        <w:rPr>
          <w:rFonts w:ascii="Times New Roman" w:eastAsia="Times New Roman" w:hAnsi="Times New Roman" w:cs="Times New Roman"/>
          <w:szCs w:val="24"/>
        </w:rPr>
      </w:pPr>
    </w:p>
    <w:p w:rsidR="0020028B" w:rsidRDefault="00554589">
      <w:pPr>
        <w:spacing w:after="0"/>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Pr>
          <w:rFonts w:ascii="Times New Roman" w:eastAsia="Times New Roman" w:hAnsi="Times New Roman" w:cs="Times New Roman"/>
          <w:szCs w:val="24"/>
          <w:u w:val="single"/>
        </w:rPr>
        <w:t>Subcontract Price.</w:t>
      </w:r>
      <w:r>
        <w:rPr>
          <w:rFonts w:ascii="Times New Roman" w:eastAsia="Times New Roman" w:hAnsi="Times New Roman" w:cs="Times New Roman"/>
          <w:szCs w:val="24"/>
        </w:rPr>
        <w:t xml:space="preserve">  For each Project, Subcontractor shall be paid (the “Contract Price”) for the Work performed by Subcontractor for each Project, which sum is the complete price, including, but not limited to, all, labor, rental of equipment, tools, permits, licenses, insurance, taxes, bonds, transportation, meals, lodging, overtime, profit, overhead, electric and water meters and supply lines.  No other or additional amount shall be paid without a written change order signed by Contractor and Subcontractor.  Change orders, signed by both parties, may also reduce the Contract Price.  For the Contract Price and other good and valuable consideration, the receipt and sufficiency of which is hereby acknowledged, Subcontractor and the Contractor hereby agree as follows:</w:t>
      </w:r>
    </w:p>
    <w:p w:rsidR="0020028B" w:rsidRDefault="0020028B">
      <w:pPr>
        <w:spacing w:after="0"/>
        <w:rPr>
          <w:rFonts w:ascii="Times New Roman" w:eastAsia="Times New Roman" w:hAnsi="Times New Roman" w:cs="Times New Roman"/>
          <w:szCs w:val="24"/>
        </w:rPr>
      </w:pPr>
    </w:p>
    <w:p w:rsidR="0020028B" w:rsidRDefault="00554589">
      <w:pPr>
        <w:spacing w:after="0"/>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r>
      <w:r>
        <w:rPr>
          <w:rFonts w:ascii="Times New Roman" w:eastAsia="Times New Roman" w:hAnsi="Times New Roman" w:cs="Times New Roman"/>
          <w:szCs w:val="24"/>
          <w:u w:val="single"/>
        </w:rPr>
        <w:t>Scope of Work.</w:t>
      </w:r>
      <w:r>
        <w:rPr>
          <w:rFonts w:ascii="Times New Roman" w:eastAsia="Times New Roman" w:hAnsi="Times New Roman" w:cs="Times New Roman"/>
          <w:szCs w:val="24"/>
        </w:rPr>
        <w:t xml:space="preserve">  The Subcontract shall furnish, at its own expense, all tools, machinery, equipment, labor, management, and Project supervision for each Project for the proper and timely completion of the agreed upon work (“the Work”).  Contractor and Subcontractor hereby agree that additional terms and conditions for a particular Project may be incorporated herein as an Exhibit and/or Addendum to this Agreement, signed by both parties.  </w:t>
      </w:r>
    </w:p>
    <w:p w:rsidR="0020028B" w:rsidRDefault="0020028B">
      <w:pPr>
        <w:spacing w:after="0"/>
        <w:rPr>
          <w:rFonts w:ascii="Times New Roman" w:eastAsia="Times New Roman" w:hAnsi="Times New Roman" w:cs="Times New Roman"/>
          <w:szCs w:val="24"/>
        </w:rPr>
      </w:pPr>
    </w:p>
    <w:p w:rsidR="0020028B" w:rsidRDefault="00554589">
      <w:pPr>
        <w:spacing w:after="0"/>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r>
      <w:r>
        <w:rPr>
          <w:rFonts w:ascii="Times New Roman" w:eastAsia="Times New Roman" w:hAnsi="Times New Roman" w:cs="Times New Roman"/>
          <w:szCs w:val="24"/>
          <w:u w:val="single"/>
        </w:rPr>
        <w:t>Workmanship.</w:t>
      </w:r>
      <w:r>
        <w:rPr>
          <w:rFonts w:ascii="Times New Roman" w:eastAsia="Times New Roman" w:hAnsi="Times New Roman" w:cs="Times New Roman"/>
          <w:szCs w:val="24"/>
        </w:rPr>
        <w:t xml:space="preserve">  Subcontractor shall perform the Work in a thorough, efficient, professional and workmanlike manner, promptly and with due diligence and care, and in accordance with the best practices of the profession, utilizing qualified personnel, equipment, and materials.</w:t>
      </w:r>
    </w:p>
    <w:p w:rsidR="0020028B" w:rsidRDefault="0020028B">
      <w:pPr>
        <w:spacing w:after="0"/>
        <w:rPr>
          <w:rFonts w:ascii="Times New Roman" w:eastAsia="Times New Roman" w:hAnsi="Times New Roman" w:cs="Times New Roman"/>
          <w:szCs w:val="24"/>
        </w:rPr>
      </w:pPr>
    </w:p>
    <w:p w:rsidR="0020028B" w:rsidRDefault="00554589">
      <w:pPr>
        <w:spacing w:after="0"/>
        <w:rPr>
          <w:rFonts w:ascii="Times New Roman" w:eastAsia="Times New Roman" w:hAnsi="Times New Roman" w:cs="Times New Roman"/>
          <w:szCs w:val="24"/>
        </w:rPr>
      </w:pPr>
      <w:r>
        <w:rPr>
          <w:rFonts w:ascii="Times New Roman" w:eastAsia="Times New Roman" w:hAnsi="Times New Roman" w:cs="Times New Roman"/>
          <w:szCs w:val="24"/>
        </w:rPr>
        <w:t>4.</w:t>
      </w:r>
      <w:r>
        <w:rPr>
          <w:rFonts w:ascii="Times New Roman" w:eastAsia="Times New Roman" w:hAnsi="Times New Roman" w:cs="Times New Roman"/>
          <w:szCs w:val="24"/>
        </w:rPr>
        <w:tab/>
      </w:r>
      <w:r>
        <w:rPr>
          <w:rFonts w:ascii="Times New Roman" w:eastAsia="Times New Roman" w:hAnsi="Times New Roman" w:cs="Times New Roman"/>
          <w:szCs w:val="24"/>
          <w:u w:val="single"/>
        </w:rPr>
        <w:t>Safety</w:t>
      </w:r>
      <w:r>
        <w:rPr>
          <w:rFonts w:ascii="Times New Roman" w:eastAsia="Times New Roman" w:hAnsi="Times New Roman" w:cs="Times New Roman"/>
          <w:i/>
          <w:szCs w:val="24"/>
        </w:rPr>
        <w:t xml:space="preserve">. </w:t>
      </w:r>
      <w:r>
        <w:rPr>
          <w:rFonts w:ascii="Times New Roman" w:eastAsia="Times New Roman" w:hAnsi="Times New Roman" w:cs="Times New Roman"/>
          <w:szCs w:val="24"/>
        </w:rPr>
        <w:t>Subcontractor shall comply with applicable state and federal safety standards including, but not limited to those promulgated by the US Occupational Safety and Health Administration.</w:t>
      </w:r>
      <w:r>
        <w:rPr>
          <w:rFonts w:ascii="Times New Roman" w:eastAsia="Times New Roman" w:hAnsi="Times New Roman" w:cs="Times New Roman"/>
          <w:i/>
          <w:szCs w:val="24"/>
        </w:rPr>
        <w:t xml:space="preserve"> </w:t>
      </w:r>
    </w:p>
    <w:p w:rsidR="0020028B" w:rsidRDefault="0020028B">
      <w:pPr>
        <w:spacing w:after="0"/>
        <w:rPr>
          <w:rFonts w:ascii="Times New Roman" w:eastAsia="Times New Roman" w:hAnsi="Times New Roman" w:cs="Times New Roman"/>
          <w:szCs w:val="24"/>
        </w:rPr>
      </w:pPr>
    </w:p>
    <w:p w:rsidR="0020028B" w:rsidRDefault="00554589">
      <w:pPr>
        <w:spacing w:after="0"/>
        <w:rPr>
          <w:rFonts w:ascii="Times New Roman" w:eastAsia="Times New Roman" w:hAnsi="Times New Roman" w:cs="Times New Roman"/>
          <w:szCs w:val="24"/>
        </w:rPr>
      </w:pPr>
      <w:r>
        <w:rPr>
          <w:rFonts w:ascii="Times New Roman" w:eastAsia="Times New Roman" w:hAnsi="Times New Roman" w:cs="Times New Roman"/>
          <w:szCs w:val="24"/>
        </w:rPr>
        <w:t>5.</w:t>
      </w:r>
      <w:r>
        <w:rPr>
          <w:rFonts w:ascii="Times New Roman" w:eastAsia="Times New Roman" w:hAnsi="Times New Roman" w:cs="Times New Roman"/>
          <w:szCs w:val="24"/>
        </w:rPr>
        <w:tab/>
      </w:r>
      <w:r>
        <w:rPr>
          <w:rFonts w:ascii="Times New Roman" w:eastAsia="Times New Roman" w:hAnsi="Times New Roman" w:cs="Times New Roman"/>
          <w:szCs w:val="24"/>
          <w:u w:val="single"/>
        </w:rPr>
        <w:t>Warranty.</w:t>
      </w:r>
      <w:r>
        <w:rPr>
          <w:rFonts w:ascii="Times New Roman" w:eastAsia="Times New Roman" w:hAnsi="Times New Roman" w:cs="Times New Roman"/>
          <w:szCs w:val="24"/>
        </w:rPr>
        <w:t xml:space="preserve">  Subcontractor warrants its Work for a period of </w:t>
      </w:r>
      <w:r w:rsidR="00A30828">
        <w:rPr>
          <w:color w:val="000000"/>
        </w:rPr>
        <w:fldChar w:fldCharType="begin">
          <w:ffData>
            <w:name w:val=""/>
            <w:enabled/>
            <w:calcOnExit w:val="0"/>
            <w:textInput>
              <w:default w:val="_____"/>
            </w:textInput>
          </w:ffData>
        </w:fldChar>
      </w:r>
      <w:r w:rsidR="00A30828">
        <w:rPr>
          <w:color w:val="000000"/>
        </w:rPr>
        <w:instrText xml:space="preserve"> FORMTEXT </w:instrText>
      </w:r>
      <w:r w:rsidR="00A30828">
        <w:rPr>
          <w:color w:val="000000"/>
        </w:rPr>
      </w:r>
      <w:r w:rsidR="00A30828">
        <w:rPr>
          <w:color w:val="000000"/>
        </w:rPr>
        <w:fldChar w:fldCharType="separate"/>
      </w:r>
      <w:r w:rsidR="00A30828">
        <w:rPr>
          <w:noProof/>
          <w:color w:val="000000"/>
        </w:rPr>
        <w:t>_____</w:t>
      </w:r>
      <w:r w:rsidR="00A30828">
        <w:rPr>
          <w:color w:val="000000"/>
        </w:rPr>
        <w:fldChar w:fldCharType="end"/>
      </w:r>
      <w:r>
        <w:rPr>
          <w:rFonts w:ascii="Times New Roman" w:eastAsia="Times New Roman" w:hAnsi="Times New Roman" w:cs="Times New Roman"/>
          <w:szCs w:val="24"/>
        </w:rPr>
        <w:t xml:space="preserve"> year(s) against all defects in materials or workmanship.</w:t>
      </w:r>
    </w:p>
    <w:p w:rsidR="0020028B" w:rsidRDefault="0020028B">
      <w:pPr>
        <w:spacing w:after="0"/>
        <w:rPr>
          <w:rFonts w:ascii="Times New Roman" w:eastAsia="Times New Roman" w:hAnsi="Times New Roman" w:cs="Times New Roman"/>
          <w:szCs w:val="24"/>
        </w:rPr>
      </w:pPr>
    </w:p>
    <w:p w:rsidR="0020028B" w:rsidRDefault="00554589">
      <w:pPr>
        <w:spacing w:after="0"/>
        <w:outlineLvl w:val="0"/>
        <w:rPr>
          <w:rFonts w:ascii="Times New Roman" w:eastAsia="Times New Roman" w:hAnsi="Times New Roman" w:cs="Times New Roman"/>
          <w:szCs w:val="24"/>
        </w:rPr>
      </w:pPr>
      <w:r>
        <w:rPr>
          <w:rFonts w:ascii="Times New Roman" w:eastAsia="Times New Roman" w:hAnsi="Times New Roman" w:cs="Times New Roman"/>
          <w:szCs w:val="24"/>
        </w:rPr>
        <w:t>6.</w:t>
      </w:r>
      <w:r>
        <w:rPr>
          <w:rFonts w:ascii="Times New Roman" w:eastAsia="Times New Roman" w:hAnsi="Times New Roman" w:cs="Times New Roman"/>
          <w:szCs w:val="24"/>
        </w:rPr>
        <w:tab/>
      </w:r>
      <w:r>
        <w:rPr>
          <w:rFonts w:ascii="Times New Roman" w:eastAsia="Times New Roman" w:hAnsi="Times New Roman" w:cs="Times New Roman"/>
          <w:szCs w:val="24"/>
          <w:u w:val="single"/>
        </w:rPr>
        <w:t>Time of Commencement; Completion</w:t>
      </w:r>
      <w:r>
        <w:rPr>
          <w:rFonts w:ascii="Times New Roman" w:eastAsia="Times New Roman" w:hAnsi="Times New Roman" w:cs="Times New Roman"/>
          <w:szCs w:val="24"/>
        </w:rPr>
        <w:t>.  Subcontractor shall, unless otherwise advised in writing by Contractor, commence its Work on each Project as agreed ("Commencement Date"), and complete the Work, including final inspection by agents of governing authorities, within an agreed upon period ("Completion Date").</w:t>
      </w:r>
    </w:p>
    <w:p w:rsidR="0020028B" w:rsidRDefault="0020028B">
      <w:pPr>
        <w:spacing w:after="0"/>
        <w:outlineLvl w:val="0"/>
        <w:rPr>
          <w:rFonts w:ascii="Times New Roman" w:eastAsia="Times New Roman" w:hAnsi="Times New Roman" w:cs="Times New Roman"/>
          <w:szCs w:val="24"/>
        </w:rPr>
      </w:pPr>
    </w:p>
    <w:p w:rsidR="0020028B" w:rsidRDefault="00554589">
      <w:pPr>
        <w:spacing w:after="0"/>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7. </w:t>
      </w:r>
      <w:r>
        <w:rPr>
          <w:rFonts w:ascii="Times New Roman" w:eastAsia="Times New Roman" w:hAnsi="Times New Roman" w:cs="Times New Roman"/>
          <w:szCs w:val="24"/>
        </w:rPr>
        <w:tab/>
      </w:r>
      <w:r>
        <w:rPr>
          <w:rFonts w:ascii="Times New Roman" w:eastAsia="Times New Roman" w:hAnsi="Times New Roman" w:cs="Times New Roman"/>
          <w:szCs w:val="24"/>
          <w:u w:val="single"/>
        </w:rPr>
        <w:t>Independent Contractor</w:t>
      </w:r>
      <w:r>
        <w:rPr>
          <w:rFonts w:ascii="Times New Roman" w:eastAsia="Times New Roman" w:hAnsi="Times New Roman" w:cs="Times New Roman"/>
          <w:szCs w:val="24"/>
        </w:rPr>
        <w:t>.  Subcontractor is an independent contractor and not an agent or employee of Contractor.</w:t>
      </w:r>
    </w:p>
    <w:p w:rsidR="0020028B" w:rsidRDefault="00554589">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8.  </w:t>
      </w:r>
      <w:r>
        <w:rPr>
          <w:rFonts w:ascii="Times New Roman" w:eastAsia="Times New Roman" w:hAnsi="Times New Roman" w:cs="Times New Roman"/>
          <w:szCs w:val="24"/>
        </w:rPr>
        <w:tab/>
      </w:r>
      <w:r>
        <w:rPr>
          <w:rFonts w:ascii="Times New Roman" w:eastAsia="Times New Roman" w:hAnsi="Times New Roman" w:cs="Times New Roman"/>
          <w:szCs w:val="24"/>
          <w:u w:val="single"/>
        </w:rPr>
        <w:t>Insurance.</w:t>
      </w:r>
      <w:r>
        <w:rPr>
          <w:rFonts w:ascii="Times New Roman" w:eastAsia="Times New Roman" w:hAnsi="Times New Roman" w:cs="Times New Roman"/>
          <w:szCs w:val="24"/>
        </w:rPr>
        <w:t xml:space="preserve">  The Subcontractor, at its own expense, shall obtain and maintain in full force and effect, without interruption during the term of the Agreement, the following minimum levels of insurance:</w:t>
      </w:r>
    </w:p>
    <w:p w:rsidR="0020028B" w:rsidRDefault="0020028B">
      <w:pPr>
        <w:spacing w:after="0"/>
        <w:rPr>
          <w:rFonts w:ascii="Times New Roman" w:eastAsia="Times New Roman" w:hAnsi="Times New Roman" w:cs="Times New Roman"/>
          <w:szCs w:val="24"/>
        </w:rPr>
      </w:pPr>
    </w:p>
    <w:p w:rsidR="0020028B" w:rsidRDefault="00554589">
      <w:pPr>
        <w:numPr>
          <w:ilvl w:val="0"/>
          <w:numId w:val="1"/>
        </w:numPr>
        <w:spacing w:after="0"/>
        <w:rPr>
          <w:rFonts w:ascii="Times New Roman" w:eastAsia="Times New Roman" w:hAnsi="Times New Roman" w:cs="Times New Roman"/>
          <w:szCs w:val="24"/>
        </w:rPr>
      </w:pPr>
      <w:r>
        <w:rPr>
          <w:rFonts w:ascii="Times New Roman" w:eastAsia="Times New Roman" w:hAnsi="Times New Roman" w:cs="Times New Roman"/>
          <w:i/>
          <w:szCs w:val="24"/>
        </w:rPr>
        <w:t>Workers’ Compensation</w:t>
      </w:r>
      <w:r>
        <w:rPr>
          <w:rFonts w:ascii="Times New Roman" w:eastAsia="Times New Roman" w:hAnsi="Times New Roman" w:cs="Times New Roman"/>
          <w:szCs w:val="24"/>
        </w:rPr>
        <w:t xml:space="preserve"> insurance covering the legal liability of the Contractor and its Subcontractors under the applicable workers’ compensation or occupational disease laws for claims for personal injuries and death resulting therefrom to the Contractor and its Subcontractor’s employees.  The Subcontractor shall also obtain a minimum of $500,000 of Employers’ Liability insurance.  Certificates of insurance must include a waiver of subrogation in favor of Contractor. An example is NCCI endorsement Form WC 00 03 13.</w:t>
      </w:r>
    </w:p>
    <w:p w:rsidR="0020028B" w:rsidRDefault="0020028B">
      <w:pPr>
        <w:spacing w:after="0"/>
        <w:ind w:left="720"/>
        <w:rPr>
          <w:rFonts w:ascii="Times New Roman" w:eastAsia="Times New Roman" w:hAnsi="Times New Roman" w:cs="Times New Roman"/>
          <w:szCs w:val="24"/>
        </w:rPr>
      </w:pPr>
    </w:p>
    <w:p w:rsidR="0020028B" w:rsidRDefault="00554589">
      <w:pPr>
        <w:numPr>
          <w:ilvl w:val="0"/>
          <w:numId w:val="1"/>
        </w:numPr>
        <w:spacing w:after="0"/>
        <w:rPr>
          <w:rFonts w:ascii="Times New Roman" w:eastAsia="Times New Roman" w:hAnsi="Times New Roman" w:cs="Times New Roman"/>
          <w:szCs w:val="24"/>
        </w:rPr>
      </w:pPr>
      <w:r>
        <w:rPr>
          <w:rFonts w:ascii="Times New Roman" w:eastAsia="Times New Roman" w:hAnsi="Times New Roman" w:cs="Times New Roman"/>
          <w:i/>
          <w:szCs w:val="24"/>
        </w:rPr>
        <w:t>Commercial General Liability</w:t>
      </w:r>
      <w:r>
        <w:rPr>
          <w:rFonts w:ascii="Times New Roman" w:eastAsia="Times New Roman" w:hAnsi="Times New Roman" w:cs="Times New Roman"/>
          <w:szCs w:val="24"/>
        </w:rPr>
        <w:t xml:space="preserve"> insurance covering the legal liability (including liability assumed contractually, whether incidental or not) of the Subcontractor who may be engaged in the Work, for claims for personal injuries (including death) and property damage resulting therefrom arising out of the services to be performed by the Subcontractor, in an amount not less than $500,000 for any one occurrence, $1,000,000 general aggregate (subject to a per project general aggregate provision), $1,000,000 Products/Completed Operations aggregate limit.  </w:t>
      </w:r>
    </w:p>
    <w:p w:rsidR="0020028B" w:rsidRDefault="00554589">
      <w:pPr>
        <w:numPr>
          <w:ilvl w:val="1"/>
          <w:numId w:val="1"/>
        </w:numPr>
        <w:spacing w:after="0"/>
        <w:rPr>
          <w:rFonts w:ascii="Times New Roman" w:eastAsia="Times New Roman" w:hAnsi="Times New Roman" w:cs="Times New Roman"/>
          <w:szCs w:val="24"/>
        </w:rPr>
      </w:pPr>
      <w:r>
        <w:rPr>
          <w:rFonts w:ascii="Times New Roman" w:eastAsia="Times New Roman" w:hAnsi="Times New Roman" w:cs="Times New Roman"/>
          <w:szCs w:val="24"/>
        </w:rPr>
        <w:t>Commercial General Liability insurance shall be obtained and shall include coverage for products/completed operations, cross liability, severability of interest and property damage (if required), and Contractor as well as its directors, officers and employees shall be named as an additional insureds on such Commercial General Liability policy regarding liability arising out of operations performed under this Agreement.</w:t>
      </w:r>
    </w:p>
    <w:p w:rsidR="0020028B" w:rsidRDefault="00554589">
      <w:pPr>
        <w:numPr>
          <w:ilvl w:val="1"/>
          <w:numId w:val="1"/>
        </w:numPr>
        <w:spacing w:after="0"/>
        <w:rPr>
          <w:rFonts w:ascii="Times New Roman" w:eastAsia="Times New Roman" w:hAnsi="Times New Roman" w:cs="Times New Roman"/>
          <w:szCs w:val="24"/>
        </w:rPr>
      </w:pPr>
      <w:r>
        <w:rPr>
          <w:rFonts w:ascii="Times New Roman" w:eastAsia="Times New Roman" w:hAnsi="Times New Roman" w:cs="Times New Roman"/>
          <w:szCs w:val="24"/>
        </w:rPr>
        <w:t>Any additional insured form must provide coverage for Products/Completed Operations, which must be shown on the certificate of insurance or its equivalent. An example is ISO Form CG 20 37.</w:t>
      </w:r>
    </w:p>
    <w:p w:rsidR="0020028B" w:rsidRDefault="00554589">
      <w:pPr>
        <w:numPr>
          <w:ilvl w:val="1"/>
          <w:numId w:val="1"/>
        </w:numPr>
        <w:spacing w:after="0"/>
        <w:rPr>
          <w:rFonts w:ascii="Times New Roman" w:eastAsia="Times New Roman" w:hAnsi="Times New Roman" w:cs="Times New Roman"/>
          <w:szCs w:val="24"/>
        </w:rPr>
      </w:pPr>
      <w:r>
        <w:rPr>
          <w:rFonts w:ascii="Times New Roman" w:eastAsia="Times New Roman" w:hAnsi="Times New Roman" w:cs="Times New Roman"/>
          <w:szCs w:val="24"/>
        </w:rPr>
        <w:t>Any additional insured form must provide coverage for ongoing operations, which must be shown on the certificate of insurance or its equivalent. An example is ISO Form CG 20 10.</w:t>
      </w:r>
    </w:p>
    <w:p w:rsidR="0020028B" w:rsidRDefault="00554589">
      <w:pPr>
        <w:numPr>
          <w:ilvl w:val="1"/>
          <w:numId w:val="1"/>
        </w:numPr>
        <w:spacing w:after="0"/>
        <w:rPr>
          <w:rFonts w:ascii="Times New Roman" w:eastAsia="Times New Roman" w:hAnsi="Times New Roman" w:cs="Times New Roman"/>
          <w:szCs w:val="24"/>
        </w:rPr>
      </w:pPr>
      <w:r>
        <w:rPr>
          <w:rFonts w:ascii="Times New Roman" w:eastAsia="Times New Roman" w:hAnsi="Times New Roman" w:cs="Times New Roman"/>
          <w:szCs w:val="24"/>
        </w:rPr>
        <w:t>A waiver of subrogation form or its equivalent language must be shown on the certificate of insurance. An example is ISO Form CG 24 04.</w:t>
      </w:r>
    </w:p>
    <w:p w:rsidR="0020028B" w:rsidRDefault="00554589">
      <w:pPr>
        <w:numPr>
          <w:ilvl w:val="1"/>
          <w:numId w:val="1"/>
        </w:numPr>
        <w:spacing w:after="0"/>
        <w:rPr>
          <w:rFonts w:ascii="Times New Roman" w:eastAsia="Times New Roman" w:hAnsi="Times New Roman" w:cs="Times New Roman"/>
          <w:szCs w:val="24"/>
        </w:rPr>
      </w:pPr>
      <w:r>
        <w:rPr>
          <w:rFonts w:ascii="Times New Roman" w:eastAsia="Times New Roman" w:hAnsi="Times New Roman" w:cs="Times New Roman"/>
          <w:szCs w:val="24"/>
        </w:rPr>
        <w:t>ISO Form CG 22 94 or its equivalent language (removing the subcontractor exception from the “Your Work” exclusion) shall not be used.</w:t>
      </w:r>
    </w:p>
    <w:p w:rsidR="0020028B" w:rsidRDefault="0020028B">
      <w:pPr>
        <w:spacing w:after="0"/>
        <w:ind w:left="720"/>
        <w:rPr>
          <w:rFonts w:ascii="Times New Roman" w:eastAsia="Times New Roman" w:hAnsi="Times New Roman" w:cs="Times New Roman"/>
          <w:szCs w:val="24"/>
        </w:rPr>
      </w:pPr>
    </w:p>
    <w:p w:rsidR="0020028B" w:rsidRDefault="0020028B">
      <w:pPr>
        <w:spacing w:after="0"/>
        <w:ind w:left="720"/>
        <w:rPr>
          <w:rFonts w:ascii="Times New Roman" w:eastAsia="Times New Roman" w:hAnsi="Times New Roman" w:cs="Times New Roman"/>
          <w:szCs w:val="24"/>
        </w:rPr>
      </w:pPr>
    </w:p>
    <w:p w:rsidR="0020028B" w:rsidRDefault="00554589">
      <w:pPr>
        <w:numPr>
          <w:ilvl w:val="0"/>
          <w:numId w:val="1"/>
        </w:numPr>
        <w:spacing w:after="0"/>
        <w:rPr>
          <w:rFonts w:ascii="Times New Roman" w:eastAsia="Times New Roman" w:hAnsi="Times New Roman" w:cs="Times New Roman"/>
          <w:szCs w:val="24"/>
        </w:rPr>
      </w:pPr>
      <w:r>
        <w:rPr>
          <w:rFonts w:ascii="Times New Roman" w:eastAsia="Times New Roman" w:hAnsi="Times New Roman" w:cs="Times New Roman"/>
          <w:i/>
          <w:szCs w:val="24"/>
        </w:rPr>
        <w:t>Automobile Liability</w:t>
      </w:r>
      <w:r>
        <w:rPr>
          <w:rFonts w:ascii="Times New Roman" w:eastAsia="Times New Roman" w:hAnsi="Times New Roman" w:cs="Times New Roman"/>
          <w:szCs w:val="24"/>
        </w:rPr>
        <w:t xml:space="preserve"> insurance covering the legal liability (including liability assumed contractually, whether incidental or not) of the Subcontractor who may be engaged in the services, for claims for personal injuries and death resulting therefrom and for property </w:t>
      </w:r>
      <w:r>
        <w:rPr>
          <w:rFonts w:ascii="Times New Roman" w:eastAsia="Times New Roman" w:hAnsi="Times New Roman" w:cs="Times New Roman"/>
          <w:szCs w:val="24"/>
        </w:rPr>
        <w:lastRenderedPageBreak/>
        <w:t xml:space="preserve">belonging to other than the Subcontractor caused by vehicles licensed for public road use used by the Subcontractor in an amount not less than: $300,000 combined single limit.  Automobile Liability insurance shall provide coverage for owned, hired or non-owned automobile or other automotive equipment. </w:t>
      </w:r>
    </w:p>
    <w:p w:rsidR="0020028B" w:rsidRDefault="0020028B">
      <w:pPr>
        <w:spacing w:after="0"/>
        <w:rPr>
          <w:rFonts w:ascii="Times New Roman" w:eastAsia="Times New Roman" w:hAnsi="Times New Roman" w:cs="Times New Roman"/>
          <w:szCs w:val="24"/>
        </w:rPr>
      </w:pPr>
    </w:p>
    <w:p w:rsidR="0020028B" w:rsidRDefault="00554589">
      <w:pPr>
        <w:numPr>
          <w:ilvl w:val="0"/>
          <w:numId w:val="2"/>
        </w:numPr>
        <w:spacing w:after="0"/>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The “additional insured” insurance coverage provided by the Subcontractor for the Contractor shall be primary and non-contributory, as respects work on this project for Contractor, its directors, officers, and employees. </w:t>
      </w:r>
    </w:p>
    <w:p w:rsidR="0020028B" w:rsidRDefault="0020028B">
      <w:pPr>
        <w:spacing w:after="0"/>
        <w:ind w:left="720"/>
        <w:contextualSpacing/>
        <w:rPr>
          <w:rFonts w:ascii="Times New Roman" w:eastAsia="Times New Roman" w:hAnsi="Times New Roman" w:cs="Times New Roman"/>
          <w:szCs w:val="24"/>
        </w:rPr>
      </w:pPr>
    </w:p>
    <w:p w:rsidR="0020028B" w:rsidRDefault="00554589">
      <w:pPr>
        <w:numPr>
          <w:ilvl w:val="0"/>
          <w:numId w:val="2"/>
        </w:numPr>
        <w:spacing w:after="0"/>
        <w:contextualSpacing/>
        <w:rPr>
          <w:rFonts w:ascii="Times New Roman" w:eastAsia="Times New Roman" w:hAnsi="Times New Roman" w:cs="Times New Roman"/>
          <w:szCs w:val="24"/>
        </w:rPr>
      </w:pPr>
      <w:r>
        <w:rPr>
          <w:rFonts w:ascii="Times New Roman" w:eastAsia="Times New Roman" w:hAnsi="Times New Roman" w:cs="Times New Roman"/>
          <w:szCs w:val="24"/>
        </w:rPr>
        <w:t>With respect to each Project, Subcontractor shall maintain general liability insurance which includes products completed operation coverage for a minimum of two (2) years following issuance of a certificate of occupancy for each such Project.</w:t>
      </w:r>
    </w:p>
    <w:p w:rsidR="0020028B" w:rsidRDefault="0020028B">
      <w:pPr>
        <w:spacing w:after="0"/>
        <w:rPr>
          <w:rFonts w:ascii="Times New Roman" w:eastAsia="Times New Roman" w:hAnsi="Times New Roman" w:cs="Times New Roman"/>
          <w:szCs w:val="24"/>
        </w:rPr>
      </w:pPr>
    </w:p>
    <w:p w:rsidR="0020028B" w:rsidRDefault="00554589">
      <w:pPr>
        <w:numPr>
          <w:ilvl w:val="0"/>
          <w:numId w:val="2"/>
        </w:numPr>
        <w:spacing w:after="0"/>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Any insurance or self-insurance maintained by Contractor shall be excess of the Subcontractor’s insurance.  </w:t>
      </w:r>
    </w:p>
    <w:p w:rsidR="0020028B" w:rsidRDefault="0020028B">
      <w:pPr>
        <w:spacing w:after="0"/>
        <w:ind w:left="720"/>
        <w:contextualSpacing/>
        <w:rPr>
          <w:rFonts w:ascii="Times New Roman" w:eastAsia="Times New Roman" w:hAnsi="Times New Roman" w:cs="Times New Roman"/>
          <w:szCs w:val="24"/>
        </w:rPr>
      </w:pPr>
    </w:p>
    <w:p w:rsidR="0020028B" w:rsidRDefault="00554589">
      <w:pPr>
        <w:numPr>
          <w:ilvl w:val="0"/>
          <w:numId w:val="2"/>
        </w:numPr>
        <w:spacing w:after="0"/>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All certificates of insurance must be provided by Subcontractor to Contractor prior to Subcontractor work begins. </w:t>
      </w:r>
    </w:p>
    <w:p w:rsidR="0020028B" w:rsidRDefault="0020028B">
      <w:pPr>
        <w:spacing w:after="0"/>
        <w:rPr>
          <w:rFonts w:ascii="Times New Roman" w:eastAsia="Times New Roman" w:hAnsi="Times New Roman" w:cs="Times New Roman"/>
          <w:szCs w:val="24"/>
        </w:rPr>
      </w:pPr>
    </w:p>
    <w:p w:rsidR="0020028B" w:rsidRDefault="00554589">
      <w:pPr>
        <w:numPr>
          <w:ilvl w:val="0"/>
          <w:numId w:val="2"/>
        </w:numPr>
        <w:spacing w:after="0"/>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The Subcontractor, in its agreements with subcontractors, shall require subcontractors to obtain insurance meeting the minimum limits and incorporating the contractual requirements prescribed by this Section.  </w:t>
      </w:r>
    </w:p>
    <w:p w:rsidR="0020028B" w:rsidRDefault="0020028B">
      <w:pPr>
        <w:spacing w:after="0"/>
        <w:rPr>
          <w:rFonts w:ascii="Times New Roman" w:eastAsia="Times New Roman" w:hAnsi="Times New Roman" w:cs="Times New Roman"/>
          <w:szCs w:val="24"/>
        </w:rPr>
      </w:pPr>
    </w:p>
    <w:p w:rsidR="0020028B" w:rsidRDefault="00554589">
      <w:pPr>
        <w:numPr>
          <w:ilvl w:val="0"/>
          <w:numId w:val="2"/>
        </w:numPr>
        <w:spacing w:after="0"/>
        <w:contextualSpacing/>
        <w:rPr>
          <w:rFonts w:ascii="Times New Roman" w:eastAsia="Times New Roman" w:hAnsi="Times New Roman" w:cs="Times New Roman"/>
          <w:szCs w:val="24"/>
        </w:rPr>
      </w:pPr>
      <w:r>
        <w:rPr>
          <w:rFonts w:ascii="Times New Roman" w:eastAsia="Times New Roman" w:hAnsi="Times New Roman" w:cs="Times New Roman"/>
          <w:szCs w:val="24"/>
        </w:rPr>
        <w:t>The Subcontractor hereby waives and relinquishes any right of subrogation against Contractor and its agents, representatives, employees, and affiliates they might possess for any policy of insurance provided under this Section or under any State or Federal Workers’ Compensation or Employer’s Liability Act.</w:t>
      </w:r>
    </w:p>
    <w:p w:rsidR="0020028B" w:rsidRDefault="00554589">
      <w:pPr>
        <w:spacing w:after="0"/>
        <w:ind w:left="720"/>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20028B" w:rsidRDefault="00554589">
      <w:pPr>
        <w:numPr>
          <w:ilvl w:val="0"/>
          <w:numId w:val="2"/>
        </w:numPr>
        <w:spacing w:after="0"/>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Subcontractor shall require its insurer to notify Contractor thirty (30) days prior to the effective date of any cancellation or material change in any of the required policies.  </w:t>
      </w:r>
    </w:p>
    <w:p w:rsidR="0020028B" w:rsidRDefault="0020028B">
      <w:pPr>
        <w:spacing w:after="0"/>
        <w:rPr>
          <w:rFonts w:ascii="Times New Roman" w:eastAsia="Times New Roman" w:hAnsi="Times New Roman" w:cs="Times New Roman"/>
          <w:szCs w:val="24"/>
        </w:rPr>
      </w:pPr>
    </w:p>
    <w:p w:rsidR="0020028B" w:rsidRDefault="00554589">
      <w:pPr>
        <w:numPr>
          <w:ilvl w:val="0"/>
          <w:numId w:val="2"/>
        </w:numPr>
        <w:spacing w:after="0"/>
        <w:contextualSpacing/>
        <w:rPr>
          <w:rFonts w:ascii="Times New Roman" w:eastAsia="Times New Roman" w:hAnsi="Times New Roman" w:cs="Times New Roman"/>
          <w:szCs w:val="24"/>
        </w:rPr>
      </w:pPr>
      <w:r>
        <w:rPr>
          <w:rFonts w:ascii="Times New Roman" w:eastAsia="Times New Roman" w:hAnsi="Times New Roman" w:cs="Times New Roman"/>
          <w:szCs w:val="24"/>
        </w:rPr>
        <w:t>To the extent that the Subcontractor utilizes deductibles in conjunction with the insurance required by this Agreement, all deductible expenses shall be assumed by the Subcontractor.</w:t>
      </w:r>
    </w:p>
    <w:p w:rsidR="0020028B" w:rsidRDefault="0020028B">
      <w:pPr>
        <w:spacing w:after="0"/>
        <w:ind w:left="720"/>
        <w:contextualSpacing/>
        <w:rPr>
          <w:rFonts w:ascii="Times New Roman" w:eastAsia="Times New Roman" w:hAnsi="Times New Roman" w:cs="Times New Roman"/>
          <w:szCs w:val="24"/>
        </w:rPr>
      </w:pPr>
    </w:p>
    <w:p w:rsidR="0020028B" w:rsidRDefault="00554589">
      <w:pPr>
        <w:numPr>
          <w:ilvl w:val="0"/>
          <w:numId w:val="2"/>
        </w:numPr>
        <w:spacing w:after="0"/>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  Insurance shall be placed with insurers with an A.M. Best rating of not less than A-. </w:t>
      </w:r>
    </w:p>
    <w:p w:rsidR="0020028B" w:rsidRDefault="0020028B">
      <w:pPr>
        <w:spacing w:after="0"/>
        <w:ind w:left="720"/>
        <w:contextualSpacing/>
        <w:rPr>
          <w:rFonts w:ascii="Times New Roman" w:eastAsia="Times New Roman" w:hAnsi="Times New Roman" w:cs="Times New Roman"/>
          <w:szCs w:val="24"/>
        </w:rPr>
      </w:pPr>
    </w:p>
    <w:p w:rsidR="0020028B" w:rsidRDefault="00554589">
      <w:pPr>
        <w:autoSpaceDE w:val="0"/>
        <w:autoSpaceDN w:val="0"/>
        <w:adjustRightInd w:val="0"/>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9. </w:t>
      </w:r>
      <w:r>
        <w:rPr>
          <w:rFonts w:ascii="Times New Roman" w:eastAsia="Times New Roman" w:hAnsi="Times New Roman" w:cs="Times New Roman"/>
          <w:szCs w:val="24"/>
        </w:rPr>
        <w:tab/>
      </w:r>
      <w:r>
        <w:rPr>
          <w:rFonts w:ascii="Times New Roman" w:eastAsia="Times New Roman" w:hAnsi="Times New Roman" w:cs="Times New Roman"/>
          <w:bCs/>
          <w:iCs/>
          <w:szCs w:val="24"/>
          <w:u w:val="single"/>
        </w:rPr>
        <w:t>Termination of Agreement.</w:t>
      </w:r>
      <w:r>
        <w:rPr>
          <w:rFonts w:ascii="Times New Roman" w:eastAsia="Times New Roman" w:hAnsi="Times New Roman" w:cs="Times New Roman"/>
          <w:szCs w:val="24"/>
        </w:rPr>
        <w:t xml:space="preserve">  Contractor may also terminate this Agreement and dismiss Subcontractor from the job site at any time, in Contractor’s sole discretion, without cause, by providing Subcontractor with written notice of such termination.  Such termination shall be effective as of the time and date stated in such written notice. </w:t>
      </w:r>
    </w:p>
    <w:p w:rsidR="0020028B" w:rsidRDefault="0020028B">
      <w:pPr>
        <w:autoSpaceDE w:val="0"/>
        <w:autoSpaceDN w:val="0"/>
        <w:adjustRightInd w:val="0"/>
        <w:spacing w:after="0"/>
        <w:rPr>
          <w:rFonts w:ascii="Times New Roman" w:eastAsia="Times New Roman" w:hAnsi="Times New Roman" w:cs="Times New Roman"/>
          <w:i/>
          <w:szCs w:val="24"/>
        </w:rPr>
      </w:pPr>
    </w:p>
    <w:p w:rsidR="0020028B" w:rsidRDefault="00554589">
      <w:pPr>
        <w:autoSpaceDE w:val="0"/>
        <w:autoSpaceDN w:val="0"/>
        <w:adjustRightInd w:val="0"/>
        <w:spacing w:after="0"/>
        <w:rPr>
          <w:rFonts w:ascii="Times New Roman" w:eastAsia="Times New Roman" w:hAnsi="Times New Roman" w:cs="Times New Roman"/>
          <w:szCs w:val="24"/>
        </w:rPr>
      </w:pPr>
      <w:r>
        <w:rPr>
          <w:rFonts w:ascii="Times New Roman" w:eastAsia="Times New Roman" w:hAnsi="Times New Roman" w:cs="Times New Roman"/>
          <w:szCs w:val="24"/>
        </w:rPr>
        <w:t>10.</w:t>
      </w:r>
      <w:r>
        <w:rPr>
          <w:rFonts w:ascii="Times New Roman" w:eastAsia="Times New Roman" w:hAnsi="Times New Roman" w:cs="Times New Roman"/>
          <w:szCs w:val="24"/>
        </w:rPr>
        <w:tab/>
      </w:r>
      <w:r>
        <w:rPr>
          <w:rFonts w:ascii="Times New Roman" w:eastAsia="Times New Roman" w:hAnsi="Times New Roman" w:cs="Times New Roman"/>
          <w:szCs w:val="24"/>
          <w:u w:val="single"/>
        </w:rPr>
        <w:t>Indemnification for Subcontractor’s Actions</w:t>
      </w:r>
      <w:r>
        <w:rPr>
          <w:rFonts w:ascii="Times New Roman" w:eastAsia="Times New Roman" w:hAnsi="Times New Roman" w:cs="Times New Roman"/>
          <w:szCs w:val="24"/>
        </w:rPr>
        <w:t xml:space="preserve">.  To the extent permitted by law, Subcontractor shall indemnify, defend and hold the Contractor and its shareholders, directors, officers, employees, and agents harmless against all losses or claims and costs incidental thereto (including costs of defense, settlement, and reasonable attorney’s fees) which any and all of them may incur as a result of bodily injuries (including death) to any person, damage (including loss of use) to any property (public or private), which arise out of or are in any way connected with: (i) the performance of the Subcontractor Agreement; (ii) the negligent acts or omissions of Subcontractor, Subcontractor's employees, agents and contractors; (iii) Subcontractor's breach of this Agreement; or (iv) or Subcontractor's failure to comply with applicable laws, ordinances, and regulations. </w:t>
      </w:r>
    </w:p>
    <w:p w:rsidR="0020028B" w:rsidRDefault="0020028B">
      <w:pPr>
        <w:autoSpaceDE w:val="0"/>
        <w:autoSpaceDN w:val="0"/>
        <w:adjustRightInd w:val="0"/>
        <w:spacing w:after="0"/>
        <w:rPr>
          <w:rFonts w:ascii="Times New Roman" w:eastAsia="Times New Roman" w:hAnsi="Times New Roman" w:cs="Times New Roman"/>
          <w:b/>
          <w:szCs w:val="24"/>
          <w:u w:val="single"/>
        </w:rPr>
      </w:pPr>
    </w:p>
    <w:p w:rsidR="0020028B" w:rsidRDefault="00554589">
      <w:pPr>
        <w:spacing w:after="0"/>
        <w:rPr>
          <w:rFonts w:ascii="Times New Roman" w:eastAsia="Times New Roman" w:hAnsi="Times New Roman" w:cs="Times New Roman"/>
          <w:szCs w:val="24"/>
        </w:rPr>
      </w:pPr>
      <w:r>
        <w:rPr>
          <w:rFonts w:ascii="Times New Roman" w:eastAsia="Times New Roman" w:hAnsi="Times New Roman" w:cs="Times New Roman"/>
          <w:szCs w:val="24"/>
        </w:rPr>
        <w:t>11.</w:t>
      </w:r>
      <w:r>
        <w:rPr>
          <w:rFonts w:ascii="Times New Roman" w:eastAsia="Times New Roman" w:hAnsi="Times New Roman" w:cs="Times New Roman"/>
          <w:szCs w:val="24"/>
        </w:rPr>
        <w:tab/>
      </w:r>
      <w:r>
        <w:rPr>
          <w:rFonts w:ascii="Times New Roman" w:eastAsia="Times New Roman" w:hAnsi="Times New Roman" w:cs="Times New Roman"/>
          <w:szCs w:val="24"/>
          <w:u w:val="single"/>
        </w:rPr>
        <w:t>Venue.</w:t>
      </w:r>
      <w:r>
        <w:rPr>
          <w:rFonts w:ascii="Times New Roman" w:eastAsia="Times New Roman" w:hAnsi="Times New Roman" w:cs="Times New Roman"/>
          <w:szCs w:val="24"/>
        </w:rPr>
        <w:t xml:space="preserve">  </w:t>
      </w:r>
      <w:r>
        <w:rPr>
          <w:rFonts w:ascii="Times New Roman" w:eastAsia="Times New Roman" w:hAnsi="Times New Roman" w:cs="Times New Roman"/>
          <w:color w:val="000000"/>
          <w:szCs w:val="24"/>
        </w:rPr>
        <w:t xml:space="preserve">The exclusive venue relating to this Agreement shall be in the State where each Project is located.  Any claim and/or cause of action between the Parties shall only be initiated and maintained in this exclusive venue. </w:t>
      </w:r>
    </w:p>
    <w:p w:rsidR="0020028B" w:rsidRDefault="00554589">
      <w:pPr>
        <w:spacing w:after="0"/>
        <w:rPr>
          <w:rFonts w:ascii="Times New Roman" w:eastAsia="Times New Roman" w:hAnsi="Times New Roman" w:cs="Times New Roman"/>
          <w:szCs w:val="24"/>
        </w:rPr>
      </w:pPr>
      <w:r>
        <w:rPr>
          <w:rFonts w:ascii="Times New Roman" w:eastAsia="Times New Roman" w:hAnsi="Times New Roman" w:cs="Times New Roman"/>
          <w:szCs w:val="24"/>
        </w:rPr>
        <w:t>12.</w:t>
      </w:r>
      <w:r>
        <w:rPr>
          <w:rFonts w:ascii="Times New Roman" w:eastAsia="Times New Roman" w:hAnsi="Times New Roman" w:cs="Times New Roman"/>
          <w:szCs w:val="24"/>
        </w:rPr>
        <w:tab/>
      </w:r>
      <w:r>
        <w:rPr>
          <w:rFonts w:ascii="Times New Roman" w:eastAsia="Times New Roman" w:hAnsi="Times New Roman" w:cs="Times New Roman"/>
          <w:szCs w:val="24"/>
          <w:u w:val="single"/>
        </w:rPr>
        <w:t>Attorneys’ Fees.</w:t>
      </w:r>
      <w:r>
        <w:rPr>
          <w:rFonts w:ascii="Times New Roman" w:eastAsia="Times New Roman" w:hAnsi="Times New Roman" w:cs="Times New Roman"/>
          <w:szCs w:val="24"/>
        </w:rPr>
        <w:t xml:space="preserve">  In the event of any dispute between Contractor and Subcontractor, the prevailing party in any litigation related thereto shall be entitled to recover its attorneys’ fees and costs, whether incurred before trial, at trial and upon all appellate levels and in any administrative or bankruptcy proceedings.</w:t>
      </w:r>
    </w:p>
    <w:p w:rsidR="0020028B" w:rsidRDefault="0020028B">
      <w:pPr>
        <w:spacing w:after="0"/>
        <w:rPr>
          <w:rFonts w:ascii="Times New Roman" w:eastAsia="Times New Roman" w:hAnsi="Times New Roman" w:cs="Times New Roman"/>
          <w:szCs w:val="24"/>
        </w:rPr>
      </w:pPr>
    </w:p>
    <w:p w:rsidR="0020028B" w:rsidRDefault="00554589">
      <w:pPr>
        <w:spacing w:after="0"/>
        <w:rPr>
          <w:rFonts w:ascii="Times New Roman" w:eastAsia="Times New Roman" w:hAnsi="Times New Roman" w:cs="Times New Roman"/>
          <w:szCs w:val="24"/>
        </w:rPr>
      </w:pPr>
      <w:r>
        <w:rPr>
          <w:rFonts w:ascii="Times New Roman" w:eastAsia="Times New Roman" w:hAnsi="Times New Roman" w:cs="Times New Roman"/>
          <w:szCs w:val="24"/>
        </w:rPr>
        <w:t>13.</w:t>
      </w:r>
      <w:r>
        <w:rPr>
          <w:rFonts w:ascii="Times New Roman" w:eastAsia="Times New Roman" w:hAnsi="Times New Roman" w:cs="Times New Roman"/>
          <w:szCs w:val="24"/>
        </w:rPr>
        <w:tab/>
      </w:r>
      <w:r>
        <w:rPr>
          <w:rFonts w:ascii="Times New Roman" w:eastAsia="Times New Roman" w:hAnsi="Times New Roman" w:cs="Times New Roman"/>
          <w:szCs w:val="24"/>
          <w:u w:val="single"/>
        </w:rPr>
        <w:t>Arbitration</w:t>
      </w:r>
      <w:r>
        <w:rPr>
          <w:rFonts w:ascii="Times New Roman" w:eastAsia="Times New Roman" w:hAnsi="Times New Roman" w:cs="Times New Roman"/>
          <w:szCs w:val="24"/>
        </w:rPr>
        <w:t xml:space="preserve">. Any dispute, claim or controversy arising out of or relating to this Agreement or the breach, termination, enforcement, interpretation or validity thereof, including the determination of the scope or applicability of this agreement to arbitrate, shall be determined by arbitration in </w:t>
      </w:r>
      <w:r w:rsidR="00A30828">
        <w:rPr>
          <w:rFonts w:ascii="Times New Roman" w:eastAsia="Times New Roman" w:hAnsi="Times New Roman" w:cs="Times New Roman"/>
          <w:szCs w:val="24"/>
        </w:rPr>
        <w:t>city:</w:t>
      </w:r>
      <w:r w:rsidR="00A30828">
        <w:rPr>
          <w:color w:val="000000"/>
        </w:rPr>
        <w:fldChar w:fldCharType="begin">
          <w:ffData>
            <w:name w:val=""/>
            <w:enabled/>
            <w:calcOnExit w:val="0"/>
            <w:textInput>
              <w:default w:val=" _______"/>
            </w:textInput>
          </w:ffData>
        </w:fldChar>
      </w:r>
      <w:r w:rsidR="00A30828">
        <w:rPr>
          <w:color w:val="000000"/>
        </w:rPr>
        <w:instrText xml:space="preserve"> FORMTEXT </w:instrText>
      </w:r>
      <w:r w:rsidR="00A30828">
        <w:rPr>
          <w:color w:val="000000"/>
        </w:rPr>
      </w:r>
      <w:r w:rsidR="00A30828">
        <w:rPr>
          <w:color w:val="000000"/>
        </w:rPr>
        <w:fldChar w:fldCharType="separate"/>
      </w:r>
      <w:r w:rsidR="00A30828">
        <w:rPr>
          <w:noProof/>
          <w:color w:val="000000"/>
        </w:rPr>
        <w:t xml:space="preserve"> _______</w:t>
      </w:r>
      <w:r w:rsidR="00A30828">
        <w:rPr>
          <w:color w:val="000000"/>
        </w:rPr>
        <w:fldChar w:fldCharType="end"/>
      </w:r>
      <w:r w:rsidR="00A30828">
        <w:rPr>
          <w:color w:val="000000"/>
        </w:rPr>
        <w:t xml:space="preserve">, State: </w:t>
      </w:r>
      <w:r w:rsidR="00A30828">
        <w:rPr>
          <w:color w:val="000000"/>
        </w:rPr>
        <w:fldChar w:fldCharType="begin">
          <w:ffData>
            <w:name w:val=""/>
            <w:enabled/>
            <w:calcOnExit w:val="0"/>
            <w:textInput>
              <w:default w:val="____"/>
            </w:textInput>
          </w:ffData>
        </w:fldChar>
      </w:r>
      <w:r w:rsidR="00A30828">
        <w:rPr>
          <w:color w:val="000000"/>
        </w:rPr>
        <w:instrText xml:space="preserve"> FORMTEXT </w:instrText>
      </w:r>
      <w:r w:rsidR="00A30828">
        <w:rPr>
          <w:color w:val="000000"/>
        </w:rPr>
      </w:r>
      <w:r w:rsidR="00A30828">
        <w:rPr>
          <w:color w:val="000000"/>
        </w:rPr>
        <w:fldChar w:fldCharType="separate"/>
      </w:r>
      <w:r w:rsidR="00A30828">
        <w:rPr>
          <w:noProof/>
          <w:color w:val="000000"/>
        </w:rPr>
        <w:t>____</w:t>
      </w:r>
      <w:r w:rsidR="00A30828">
        <w:rPr>
          <w:color w:val="000000"/>
        </w:rPr>
        <w:fldChar w:fldCharType="end"/>
      </w:r>
      <w:r w:rsidR="00A30828" w:rsidRPr="00F629A7">
        <w:rPr>
          <w:rFonts w:ascii="Times New Roman" w:eastAsia="Times New Roman" w:hAnsi="Times New Roman" w:cs="Times New Roman"/>
          <w:szCs w:val="24"/>
        </w:rPr>
        <w:t>,</w:t>
      </w:r>
      <w:r>
        <w:rPr>
          <w:rFonts w:ascii="Times New Roman" w:eastAsia="Times New Roman" w:hAnsi="Times New Roman" w:cs="Times New Roman"/>
          <w:szCs w:val="24"/>
        </w:rPr>
        <w:t xml:space="preserve"> before one arbitrator. At the option of the first to commence an arbitration, the arbitration shall be administered by JAMS pursuant to its Streamlined Arbitration Rules and Procedures. Judgment on the Award may be entered in any court having jurisdiction. This clause shall not preclude parties from seeking provisional remedies in aid of arbitration from a court of appropriate jurisdiction.</w:t>
      </w:r>
    </w:p>
    <w:p w:rsidR="0020028B" w:rsidRDefault="00554589">
      <w:pPr>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20028B" w:rsidRDefault="00554589">
      <w:pPr>
        <w:pStyle w:val="ListParagraph"/>
        <w:numPr>
          <w:ilvl w:val="0"/>
          <w:numId w:val="3"/>
        </w:numPr>
        <w:spacing w:after="0"/>
        <w:rPr>
          <w:rFonts w:ascii="Times New Roman" w:eastAsia="Times New Roman" w:hAnsi="Times New Roman" w:cs="Times New Roman"/>
          <w:szCs w:val="24"/>
        </w:rPr>
      </w:pPr>
      <w:r>
        <w:rPr>
          <w:rFonts w:ascii="Times New Roman" w:eastAsia="Times New Roman" w:hAnsi="Times New Roman" w:cs="Times New Roman"/>
          <w:szCs w:val="24"/>
        </w:rPr>
        <w:t>Allocation of Fees and Costs: The arbitrator may, in the Award, allocate all or part of the costs of the arbitration, including the fees of the arbitrator and the reasonable attorneys’ fees of the prevailing party.</w:t>
      </w:r>
    </w:p>
    <w:p w:rsidR="0020028B" w:rsidRDefault="0020028B">
      <w:pPr>
        <w:spacing w:after="0"/>
        <w:rPr>
          <w:rFonts w:ascii="Times New Roman" w:eastAsia="Times New Roman" w:hAnsi="Times New Roman" w:cs="Times New Roman"/>
          <w:szCs w:val="24"/>
        </w:rPr>
      </w:pPr>
    </w:p>
    <w:p w:rsidR="0020028B" w:rsidRDefault="00554589">
      <w:pPr>
        <w:spacing w:after="0"/>
        <w:rPr>
          <w:rFonts w:ascii="Times New Roman" w:eastAsia="Times New Roman" w:hAnsi="Times New Roman" w:cs="Times New Roman"/>
          <w:szCs w:val="24"/>
        </w:rPr>
      </w:pPr>
      <w:r>
        <w:rPr>
          <w:rFonts w:ascii="Times New Roman" w:eastAsia="Times New Roman" w:hAnsi="Times New Roman" w:cs="Times New Roman"/>
          <w:bCs/>
          <w:iCs/>
          <w:szCs w:val="24"/>
        </w:rPr>
        <w:t>14.</w:t>
      </w:r>
      <w:r>
        <w:rPr>
          <w:rFonts w:ascii="Times New Roman" w:eastAsia="Times New Roman" w:hAnsi="Times New Roman" w:cs="Times New Roman"/>
          <w:bCs/>
          <w:iCs/>
          <w:szCs w:val="24"/>
        </w:rPr>
        <w:tab/>
      </w:r>
      <w:r>
        <w:rPr>
          <w:rFonts w:ascii="Times New Roman" w:eastAsia="Times New Roman" w:hAnsi="Times New Roman" w:cs="Times New Roman"/>
          <w:bCs/>
          <w:iCs/>
          <w:szCs w:val="24"/>
          <w:u w:val="single"/>
        </w:rPr>
        <w:t>Severability.</w:t>
      </w:r>
      <w:r>
        <w:rPr>
          <w:rFonts w:ascii="Times New Roman" w:eastAsia="Times New Roman" w:hAnsi="Times New Roman" w:cs="Times New Roman"/>
          <w:szCs w:val="24"/>
        </w:rPr>
        <w:t xml:space="preserve">  Should any part or parts of this Agreement be invalid, it is mutually agreed that such parts or part of this Agreement shall not invalidate the remaining part or parts thereof.</w:t>
      </w:r>
    </w:p>
    <w:p w:rsidR="0020028B" w:rsidRDefault="0020028B">
      <w:pPr>
        <w:spacing w:after="0"/>
        <w:rPr>
          <w:rFonts w:ascii="Times New Roman" w:eastAsia="Times New Roman" w:hAnsi="Times New Roman" w:cs="Times New Roman"/>
          <w:szCs w:val="24"/>
        </w:rPr>
      </w:pPr>
    </w:p>
    <w:p w:rsidR="0020028B" w:rsidRDefault="00554589">
      <w:pPr>
        <w:spacing w:after="0"/>
        <w:rPr>
          <w:rFonts w:ascii="Times New Roman" w:eastAsia="Times New Roman" w:hAnsi="Times New Roman" w:cs="Times New Roman"/>
          <w:szCs w:val="24"/>
        </w:rPr>
      </w:pPr>
      <w:r>
        <w:rPr>
          <w:rFonts w:ascii="Times New Roman" w:eastAsia="Times New Roman" w:hAnsi="Times New Roman" w:cs="Times New Roman"/>
          <w:szCs w:val="24"/>
        </w:rPr>
        <w:t>15.</w:t>
      </w:r>
      <w:r>
        <w:rPr>
          <w:rFonts w:ascii="Times New Roman" w:eastAsia="Times New Roman" w:hAnsi="Times New Roman" w:cs="Times New Roman"/>
          <w:szCs w:val="24"/>
        </w:rPr>
        <w:tab/>
      </w:r>
      <w:r>
        <w:rPr>
          <w:rFonts w:ascii="Times New Roman" w:eastAsia="Times New Roman" w:hAnsi="Times New Roman" w:cs="Times New Roman"/>
          <w:szCs w:val="24"/>
          <w:u w:val="single"/>
        </w:rPr>
        <w:t>Headings.</w:t>
      </w:r>
      <w:r>
        <w:rPr>
          <w:rFonts w:ascii="Times New Roman" w:eastAsia="Times New Roman" w:hAnsi="Times New Roman" w:cs="Times New Roman"/>
          <w:szCs w:val="24"/>
        </w:rPr>
        <w:t xml:space="preserve">  </w:t>
      </w:r>
      <w:r>
        <w:rPr>
          <w:rFonts w:ascii="Times New Roman" w:eastAsia="Times New Roman" w:hAnsi="Times New Roman" w:cs="Times New Roman"/>
          <w:szCs w:val="20"/>
        </w:rPr>
        <w:t>Section headings are not to be considered a part of this Agreement and are not intended to be a full and accurate description of the contents hereof.</w:t>
      </w:r>
      <w:r>
        <w:rPr>
          <w:rFonts w:ascii="Times New Roman" w:eastAsia="Times New Roman" w:hAnsi="Times New Roman" w:cs="Times New Roman"/>
          <w:szCs w:val="24"/>
        </w:rPr>
        <w:t xml:space="preserve">  </w:t>
      </w:r>
      <w:r>
        <w:rPr>
          <w:rFonts w:ascii="Times New Roman" w:eastAsia="Times New Roman" w:hAnsi="Times New Roman" w:cs="Times New Roman"/>
          <w:szCs w:val="24"/>
        </w:rPr>
        <w:tab/>
      </w:r>
    </w:p>
    <w:p w:rsidR="0020028B" w:rsidRDefault="0020028B">
      <w:pPr>
        <w:spacing w:after="0"/>
        <w:rPr>
          <w:rFonts w:ascii="Times New Roman" w:eastAsia="Times New Roman" w:hAnsi="Times New Roman" w:cs="Times New Roman"/>
          <w:szCs w:val="24"/>
        </w:rPr>
      </w:pPr>
    </w:p>
    <w:p w:rsidR="0020028B" w:rsidRDefault="00554589">
      <w:pPr>
        <w:outlineLvl w:val="0"/>
        <w:rPr>
          <w:rFonts w:ascii="Times New Roman" w:eastAsia="Times New Roman" w:hAnsi="Times New Roman" w:cs="Times New Roman"/>
          <w:szCs w:val="24"/>
        </w:rPr>
      </w:pPr>
      <w:r>
        <w:rPr>
          <w:rFonts w:ascii="Times New Roman" w:eastAsia="Times New Roman" w:hAnsi="Times New Roman" w:cs="Times New Roman"/>
          <w:szCs w:val="24"/>
        </w:rPr>
        <w:t xml:space="preserve">16. </w:t>
      </w:r>
      <w:r>
        <w:rPr>
          <w:rFonts w:ascii="Times New Roman" w:eastAsia="Times New Roman" w:hAnsi="Times New Roman" w:cs="Times New Roman"/>
          <w:szCs w:val="24"/>
        </w:rPr>
        <w:tab/>
      </w:r>
      <w:r>
        <w:rPr>
          <w:rFonts w:ascii="Times New Roman" w:eastAsia="Times New Roman" w:hAnsi="Times New Roman" w:cs="Times New Roman"/>
          <w:szCs w:val="24"/>
          <w:u w:val="single"/>
        </w:rPr>
        <w:t>Entire Agreement</w:t>
      </w:r>
      <w:r>
        <w:rPr>
          <w:rFonts w:ascii="Times New Roman" w:eastAsia="Times New Roman" w:hAnsi="Times New Roman" w:cs="Times New Roman"/>
          <w:szCs w:val="24"/>
        </w:rPr>
        <w:t xml:space="preserve">.  This Agreement has been fully negotiated between the parties at arm's length and neither party has been coerced to execute it.  This Agreement constitutes the entire agreement between the parties relating to the provision of the Work and supersedes any and all prior agreements, </w:t>
      </w:r>
      <w:r>
        <w:rPr>
          <w:rFonts w:ascii="Times New Roman" w:eastAsia="Times New Roman" w:hAnsi="Times New Roman" w:cs="Times New Roman"/>
          <w:szCs w:val="24"/>
        </w:rPr>
        <w:lastRenderedPageBreak/>
        <w:t>whether written or oral, that may exist between the parties.  This Agreement may be amended only by a written instrument signed by each party.</w:t>
      </w:r>
    </w:p>
    <w:p w:rsidR="0020028B" w:rsidRDefault="0020028B">
      <w:pPr>
        <w:spacing w:after="0"/>
        <w:rPr>
          <w:rFonts w:ascii="Times New Roman" w:eastAsia="Times New Roman" w:hAnsi="Times New Roman" w:cs="Times New Roman"/>
          <w:szCs w:val="24"/>
        </w:rPr>
      </w:pPr>
    </w:p>
    <w:p w:rsidR="00A30828" w:rsidRPr="00F629A7" w:rsidRDefault="00A30828" w:rsidP="00A30828">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SUBCONTRACTOR</w:t>
      </w:r>
      <w:r w:rsidRPr="00F629A7">
        <w:rPr>
          <w:rFonts w:ascii="Times New Roman" w:eastAsia="Times New Roman" w:hAnsi="Times New Roman" w:cs="Times New Roman"/>
          <w:szCs w:val="24"/>
        </w:rPr>
        <w:tab/>
      </w:r>
      <w:r w:rsidRPr="00F629A7">
        <w:rPr>
          <w:rFonts w:ascii="Times New Roman" w:eastAsia="Times New Roman" w:hAnsi="Times New Roman" w:cs="Times New Roman"/>
          <w:szCs w:val="24"/>
        </w:rPr>
        <w:tab/>
      </w:r>
      <w:r w:rsidRPr="00F629A7">
        <w:rPr>
          <w:rFonts w:ascii="Times New Roman" w:eastAsia="Times New Roman" w:hAnsi="Times New Roman" w:cs="Times New Roman"/>
          <w:szCs w:val="24"/>
        </w:rPr>
        <w:tab/>
      </w:r>
      <w:r w:rsidRPr="00F629A7">
        <w:rPr>
          <w:rFonts w:ascii="Times New Roman" w:eastAsia="Times New Roman" w:hAnsi="Times New Roman" w:cs="Times New Roman"/>
          <w:szCs w:val="24"/>
        </w:rPr>
        <w:tab/>
      </w:r>
      <w:r>
        <w:rPr>
          <w:rFonts w:ascii="Times New Roman" w:eastAsia="Times New Roman" w:hAnsi="Times New Roman" w:cs="Times New Roman"/>
          <w:szCs w:val="24"/>
        </w:rPr>
        <w:t xml:space="preserve">           </w:t>
      </w:r>
      <w:r w:rsidRPr="00F629A7">
        <w:rPr>
          <w:rFonts w:ascii="Times New Roman" w:eastAsia="Times New Roman" w:hAnsi="Times New Roman" w:cs="Times New Roman"/>
          <w:szCs w:val="24"/>
        </w:rPr>
        <w:t>CONTRACTOR</w:t>
      </w:r>
    </w:p>
    <w:p w:rsidR="00A30828" w:rsidRPr="00F629A7" w:rsidRDefault="00A30828" w:rsidP="00A30828">
      <w:pPr>
        <w:spacing w:after="0" w:line="240" w:lineRule="auto"/>
        <w:rPr>
          <w:rFonts w:ascii="Times New Roman" w:eastAsia="Times New Roman" w:hAnsi="Times New Roman" w:cs="Times New Roman"/>
          <w:szCs w:val="24"/>
        </w:rPr>
      </w:pPr>
    </w:p>
    <w:p w:rsidR="00A30828" w:rsidRPr="00F629A7" w:rsidRDefault="00A30828" w:rsidP="00A30828">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 xml:space="preserve">Company: </w:t>
      </w:r>
      <w:r>
        <w:rPr>
          <w:rFonts w:ascii="Times New Roman" w:eastAsia="Times New Roman" w:hAnsi="Times New Roman" w:cs="Times New Roman"/>
          <w:szCs w:val="24"/>
        </w:rPr>
        <w:t xml:space="preserve">_____________________________    </w:t>
      </w:r>
      <w:r w:rsidRPr="00F629A7">
        <w:rPr>
          <w:rFonts w:ascii="Times New Roman" w:eastAsia="Times New Roman" w:hAnsi="Times New Roman" w:cs="Times New Roman"/>
          <w:szCs w:val="24"/>
        </w:rPr>
        <w:t xml:space="preserve">   Company:</w:t>
      </w:r>
      <w:r>
        <w:rPr>
          <w:rFonts w:ascii="Times New Roman" w:eastAsia="Times New Roman" w:hAnsi="Times New Roman" w:cs="Times New Roman"/>
          <w:szCs w:val="24"/>
        </w:rPr>
        <w:t xml:space="preserve"> ________________________________</w:t>
      </w:r>
      <w:r w:rsidRPr="0017698F">
        <w:rPr>
          <w:color w:val="000000"/>
        </w:rPr>
        <w:t xml:space="preserve"> </w:t>
      </w:r>
    </w:p>
    <w:p w:rsidR="00A30828" w:rsidRPr="00F629A7" w:rsidRDefault="00A30828" w:rsidP="00A30828">
      <w:pPr>
        <w:spacing w:after="0" w:line="240" w:lineRule="auto"/>
        <w:rPr>
          <w:rFonts w:ascii="Times New Roman" w:eastAsia="Times New Roman" w:hAnsi="Times New Roman" w:cs="Times New Roman"/>
          <w:szCs w:val="24"/>
        </w:rPr>
      </w:pPr>
    </w:p>
    <w:p w:rsidR="00A30828" w:rsidRPr="00F629A7" w:rsidRDefault="00A30828" w:rsidP="00A30828">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By</w:t>
      </w:r>
      <w:r>
        <w:rPr>
          <w:rFonts w:ascii="Times New Roman" w:eastAsia="Times New Roman" w:hAnsi="Times New Roman" w:cs="Times New Roman"/>
          <w:szCs w:val="24"/>
        </w:rPr>
        <w:t xml:space="preserve"> (</w:t>
      </w:r>
      <w:r w:rsidRPr="0093025D">
        <w:rPr>
          <w:rFonts w:ascii="Times New Roman" w:eastAsia="Times New Roman" w:hAnsi="Times New Roman" w:cs="Times New Roman"/>
          <w:sz w:val="20"/>
          <w:szCs w:val="20"/>
        </w:rPr>
        <w:t>Signature</w:t>
      </w:r>
      <w:r>
        <w:rPr>
          <w:rFonts w:ascii="Times New Roman" w:eastAsia="Times New Roman" w:hAnsi="Times New Roman" w:cs="Times New Roman"/>
          <w:szCs w:val="24"/>
        </w:rPr>
        <w:t>)</w:t>
      </w:r>
      <w:r w:rsidRPr="00F629A7">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__________________________    </w:t>
      </w:r>
      <w:r w:rsidRPr="00F629A7">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F629A7">
        <w:rPr>
          <w:rFonts w:ascii="Times New Roman" w:eastAsia="Times New Roman" w:hAnsi="Times New Roman" w:cs="Times New Roman"/>
          <w:szCs w:val="24"/>
        </w:rPr>
        <w:t>By</w:t>
      </w:r>
      <w:r>
        <w:rPr>
          <w:rFonts w:ascii="Times New Roman" w:eastAsia="Times New Roman" w:hAnsi="Times New Roman" w:cs="Times New Roman"/>
          <w:szCs w:val="24"/>
        </w:rPr>
        <w:t xml:space="preserve"> (</w:t>
      </w:r>
      <w:r w:rsidRPr="0093025D">
        <w:rPr>
          <w:rFonts w:ascii="Times New Roman" w:eastAsia="Times New Roman" w:hAnsi="Times New Roman" w:cs="Times New Roman"/>
          <w:sz w:val="20"/>
          <w:szCs w:val="20"/>
        </w:rPr>
        <w:t>Signature</w:t>
      </w:r>
      <w:r>
        <w:rPr>
          <w:rFonts w:ascii="Times New Roman" w:eastAsia="Times New Roman" w:hAnsi="Times New Roman" w:cs="Times New Roman"/>
          <w:sz w:val="20"/>
          <w:szCs w:val="20"/>
        </w:rPr>
        <w:t>)</w:t>
      </w:r>
      <w:r>
        <w:rPr>
          <w:rFonts w:ascii="Times New Roman" w:eastAsia="Times New Roman" w:hAnsi="Times New Roman" w:cs="Times New Roman"/>
          <w:szCs w:val="24"/>
        </w:rPr>
        <w:t>:</w:t>
      </w:r>
      <w:r w:rsidRPr="0017698F">
        <w:rPr>
          <w:color w:val="000000"/>
        </w:rPr>
        <w:t xml:space="preserve"> </w:t>
      </w:r>
      <w:r>
        <w:rPr>
          <w:color w:val="000000"/>
        </w:rPr>
        <w:t>_____________________________</w:t>
      </w:r>
    </w:p>
    <w:p w:rsidR="00A30828" w:rsidRDefault="00A30828" w:rsidP="00A30828">
      <w:pPr>
        <w:spacing w:after="0" w:line="240" w:lineRule="auto"/>
        <w:rPr>
          <w:rFonts w:ascii="Times New Roman" w:eastAsia="Times New Roman" w:hAnsi="Times New Roman" w:cs="Times New Roman"/>
          <w:szCs w:val="24"/>
        </w:rPr>
      </w:pPr>
    </w:p>
    <w:p w:rsidR="00A30828" w:rsidRPr="00F629A7" w:rsidRDefault="00A30828" w:rsidP="00A3082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Name (</w:t>
      </w:r>
      <w:r w:rsidRPr="0093025D">
        <w:rPr>
          <w:rFonts w:ascii="Times New Roman" w:eastAsia="Times New Roman" w:hAnsi="Times New Roman" w:cs="Times New Roman"/>
          <w:sz w:val="20"/>
          <w:szCs w:val="20"/>
        </w:rPr>
        <w:t>Print</w:t>
      </w:r>
      <w:r>
        <w:rPr>
          <w:rFonts w:ascii="Times New Roman" w:eastAsia="Times New Roman" w:hAnsi="Times New Roman" w:cs="Times New Roman"/>
          <w:szCs w:val="24"/>
        </w:rPr>
        <w:t>):</w:t>
      </w:r>
      <w:r w:rsidRPr="0093025D">
        <w:rPr>
          <w:rFonts w:ascii="Times New Roman" w:eastAsia="Times New Roman" w:hAnsi="Times New Roman" w:cs="Times New Roman"/>
          <w:szCs w:val="24"/>
        </w:rPr>
        <w:t xml:space="preserve"> </w:t>
      </w:r>
      <w:r>
        <w:rPr>
          <w:rFonts w:ascii="Times New Roman" w:eastAsia="Times New Roman" w:hAnsi="Times New Roman" w:cs="Times New Roman"/>
          <w:szCs w:val="24"/>
        </w:rPr>
        <w:t>___________________________        Name (</w:t>
      </w:r>
      <w:r w:rsidRPr="0093025D">
        <w:rPr>
          <w:rFonts w:ascii="Times New Roman" w:eastAsia="Times New Roman" w:hAnsi="Times New Roman" w:cs="Times New Roman"/>
          <w:sz w:val="20"/>
          <w:szCs w:val="20"/>
        </w:rPr>
        <w:t>Print</w:t>
      </w:r>
      <w:r>
        <w:rPr>
          <w:rFonts w:ascii="Times New Roman" w:eastAsia="Times New Roman" w:hAnsi="Times New Roman" w:cs="Times New Roman"/>
          <w:szCs w:val="24"/>
        </w:rPr>
        <w:t>): _____________________________</w:t>
      </w:r>
    </w:p>
    <w:p w:rsidR="00A30828" w:rsidRDefault="00A30828" w:rsidP="00A3082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A30828" w:rsidRPr="00F629A7" w:rsidRDefault="00A30828" w:rsidP="00A30828">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Title:</w:t>
      </w:r>
      <w:r>
        <w:rPr>
          <w:rFonts w:ascii="Times New Roman" w:eastAsia="Times New Roman" w:hAnsi="Times New Roman" w:cs="Times New Roman"/>
          <w:szCs w:val="24"/>
        </w:rPr>
        <w:t xml:space="preserve"> _________________________________  </w:t>
      </w:r>
      <w:r w:rsidRPr="00F629A7">
        <w:rPr>
          <w:rFonts w:ascii="Times New Roman" w:eastAsia="Times New Roman" w:hAnsi="Times New Roman" w:cs="Times New Roman"/>
          <w:szCs w:val="24"/>
        </w:rPr>
        <w:t xml:space="preserve">      Title:</w:t>
      </w:r>
      <w:r>
        <w:rPr>
          <w:rFonts w:ascii="Times New Roman" w:eastAsia="Times New Roman" w:hAnsi="Times New Roman" w:cs="Times New Roman"/>
          <w:szCs w:val="24"/>
        </w:rPr>
        <w:t xml:space="preserve"> ___________________________________ </w:t>
      </w:r>
    </w:p>
    <w:p w:rsidR="00A30828" w:rsidRPr="00F629A7" w:rsidRDefault="00A30828" w:rsidP="00A30828">
      <w:pPr>
        <w:spacing w:after="0" w:line="240" w:lineRule="auto"/>
        <w:rPr>
          <w:rFonts w:ascii="Times New Roman" w:eastAsia="Times New Roman" w:hAnsi="Times New Roman" w:cs="Times New Roman"/>
          <w:szCs w:val="24"/>
        </w:rPr>
      </w:pPr>
    </w:p>
    <w:p w:rsidR="00A30828" w:rsidRPr="00F629A7" w:rsidRDefault="00A30828" w:rsidP="00A30828">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Date:</w:t>
      </w:r>
      <w:r>
        <w:rPr>
          <w:rFonts w:ascii="Times New Roman" w:eastAsia="Times New Roman" w:hAnsi="Times New Roman" w:cs="Times New Roman"/>
          <w:szCs w:val="24"/>
        </w:rPr>
        <w:t xml:space="preserve"> _________________________________        </w:t>
      </w:r>
      <w:r w:rsidRPr="00F629A7">
        <w:rPr>
          <w:rFonts w:ascii="Times New Roman" w:eastAsia="Times New Roman" w:hAnsi="Times New Roman" w:cs="Times New Roman"/>
          <w:szCs w:val="24"/>
        </w:rPr>
        <w:t>Date:</w:t>
      </w:r>
      <w:r w:rsidRPr="0017698F">
        <w:rPr>
          <w:color w:val="000000"/>
        </w:rPr>
        <w:t xml:space="preserve"> </w:t>
      </w:r>
      <w:r>
        <w:rPr>
          <w:color w:val="000000"/>
        </w:rPr>
        <w:t>___________________________________</w:t>
      </w:r>
    </w:p>
    <w:p w:rsidR="00A30828" w:rsidRPr="00F629A7" w:rsidRDefault="00A30828" w:rsidP="00A30828">
      <w:pPr>
        <w:spacing w:after="0" w:line="240" w:lineRule="auto"/>
        <w:rPr>
          <w:rFonts w:ascii="Times New Roman" w:eastAsia="Times New Roman" w:hAnsi="Times New Roman" w:cs="Times New Roman"/>
          <w:szCs w:val="24"/>
        </w:rPr>
      </w:pPr>
    </w:p>
    <w:p w:rsidR="00A30828" w:rsidRPr="00F629A7" w:rsidRDefault="00A30828" w:rsidP="00A30828">
      <w:pPr>
        <w:spacing w:after="0" w:line="240" w:lineRule="auto"/>
        <w:rPr>
          <w:rFonts w:ascii="Times New Roman" w:eastAsia="Times New Roman" w:hAnsi="Times New Roman" w:cs="Times New Roman"/>
          <w:szCs w:val="24"/>
        </w:rPr>
      </w:pPr>
      <w:r w:rsidRPr="00F629A7">
        <w:rPr>
          <w:rFonts w:ascii="Times New Roman" w:eastAsia="Times New Roman" w:hAnsi="Times New Roman" w:cs="Times New Roman"/>
          <w:szCs w:val="24"/>
        </w:rPr>
        <w:t>Address</w:t>
      </w:r>
      <w:r>
        <w:rPr>
          <w:rFonts w:ascii="Times New Roman" w:eastAsia="Times New Roman" w:hAnsi="Times New Roman" w:cs="Times New Roman"/>
          <w:szCs w:val="24"/>
        </w:rPr>
        <w:t xml:space="preserve">: ______________________________ </w:t>
      </w:r>
      <w:r w:rsidRPr="00F629A7">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F629A7">
        <w:rPr>
          <w:rFonts w:ascii="Times New Roman" w:eastAsia="Times New Roman" w:hAnsi="Times New Roman" w:cs="Times New Roman"/>
          <w:szCs w:val="24"/>
        </w:rPr>
        <w:t>Address</w:t>
      </w:r>
      <w:r>
        <w:rPr>
          <w:rFonts w:ascii="Times New Roman" w:eastAsia="Times New Roman" w:hAnsi="Times New Roman" w:cs="Times New Roman"/>
          <w:szCs w:val="24"/>
        </w:rPr>
        <w:t>:</w:t>
      </w:r>
      <w:r w:rsidRPr="0017698F">
        <w:rPr>
          <w:color w:val="000000"/>
        </w:rPr>
        <w:t xml:space="preserve"> </w:t>
      </w:r>
      <w:r>
        <w:rPr>
          <w:color w:val="000000"/>
        </w:rPr>
        <w:t>________________________________</w:t>
      </w:r>
    </w:p>
    <w:p w:rsidR="00A30828" w:rsidRPr="00F629A7" w:rsidRDefault="00A30828" w:rsidP="00A3082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A30828" w:rsidRDefault="00A30828" w:rsidP="00A30828">
      <w:pPr>
        <w:spacing w:after="0" w:line="240" w:lineRule="auto"/>
        <w:rPr>
          <w:color w:val="000000"/>
        </w:rPr>
      </w:pPr>
      <w:r>
        <w:rPr>
          <w:color w:val="000000"/>
        </w:rPr>
        <w:t xml:space="preserve">               ______________________________                        ________________________________</w:t>
      </w:r>
    </w:p>
    <w:p w:rsidR="00A30828" w:rsidRDefault="00A30828" w:rsidP="00A30828">
      <w:pPr>
        <w:spacing w:after="0" w:line="240" w:lineRule="auto"/>
        <w:rPr>
          <w:color w:val="000000"/>
        </w:rPr>
      </w:pPr>
      <w:r>
        <w:rPr>
          <w:color w:val="000000"/>
        </w:rPr>
        <w:t xml:space="preserve">               </w:t>
      </w:r>
    </w:p>
    <w:p w:rsidR="00A30828" w:rsidRDefault="00A30828" w:rsidP="00A30828">
      <w:pPr>
        <w:spacing w:after="0" w:line="240" w:lineRule="auto"/>
        <w:rPr>
          <w:color w:val="000000"/>
        </w:rPr>
      </w:pPr>
      <w:r>
        <w:rPr>
          <w:color w:val="000000"/>
        </w:rPr>
        <w:t xml:space="preserve">              _______________________________                       ________________________________               </w:t>
      </w:r>
    </w:p>
    <w:p w:rsidR="0086387F" w:rsidRDefault="0086387F" w:rsidP="0086387F">
      <w:pPr>
        <w:spacing w:after="0"/>
        <w:jc w:val="both"/>
        <w:rPr>
          <w:rFonts w:ascii="Times New Roman" w:eastAsia="Times New Roman" w:hAnsi="Times New Roman" w:cs="Times New Roman"/>
          <w:b/>
          <w:szCs w:val="24"/>
        </w:rPr>
      </w:pPr>
    </w:p>
    <w:p w:rsidR="00A30828" w:rsidRDefault="00A30828" w:rsidP="0086387F">
      <w:pPr>
        <w:spacing w:after="0"/>
        <w:jc w:val="both"/>
        <w:rPr>
          <w:rFonts w:ascii="Times New Roman" w:eastAsia="Times New Roman" w:hAnsi="Times New Roman" w:cs="Times New Roman"/>
          <w:b/>
          <w:szCs w:val="24"/>
        </w:rPr>
      </w:pPr>
    </w:p>
    <w:p w:rsidR="0086387F" w:rsidRPr="0086387F" w:rsidRDefault="0086387F" w:rsidP="0086387F">
      <w:pPr>
        <w:spacing w:after="0"/>
        <w:jc w:val="both"/>
        <w:rPr>
          <w:rFonts w:ascii="Times New Roman" w:eastAsia="Times New Roman" w:hAnsi="Times New Roman" w:cs="Times New Roman"/>
          <w:b/>
          <w:sz w:val="28"/>
          <w:szCs w:val="28"/>
        </w:rPr>
      </w:pPr>
      <w:r w:rsidRPr="0086387F">
        <w:rPr>
          <w:rFonts w:ascii="Times New Roman" w:eastAsia="Times New Roman" w:hAnsi="Times New Roman" w:cs="Times New Roman"/>
          <w:b/>
          <w:sz w:val="28"/>
          <w:szCs w:val="28"/>
        </w:rPr>
        <w:t xml:space="preserve">This sample agreement is for informational purposes only and is not legal advice or a required form for Builders Insurance (A Mutual Captive Company), National Builders Insurance Company, or American Builders Insurance Company insureds.  This sample agreement is intended to present some terms and issues to consider when drafting a subcontract.  It is not intended to be comprehensive or exhaustive, or to be used without appropriate analysis and modification by a qualified professional.  </w:t>
      </w:r>
    </w:p>
    <w:p w:rsidR="0086387F" w:rsidRPr="0086387F" w:rsidRDefault="0086387F" w:rsidP="0086387F">
      <w:pPr>
        <w:spacing w:after="0"/>
        <w:jc w:val="both"/>
        <w:rPr>
          <w:rFonts w:ascii="Times New Roman" w:eastAsia="Times New Roman" w:hAnsi="Times New Roman" w:cs="Times New Roman"/>
          <w:b/>
          <w:sz w:val="28"/>
          <w:szCs w:val="28"/>
        </w:rPr>
      </w:pPr>
    </w:p>
    <w:p w:rsidR="0086387F" w:rsidRPr="0086387F" w:rsidRDefault="0086387F" w:rsidP="0086387F">
      <w:pPr>
        <w:spacing w:after="0"/>
        <w:jc w:val="both"/>
        <w:rPr>
          <w:rFonts w:ascii="Times New Roman" w:eastAsia="Times New Roman" w:hAnsi="Times New Roman" w:cs="Times New Roman"/>
          <w:b/>
          <w:sz w:val="28"/>
          <w:szCs w:val="28"/>
        </w:rPr>
      </w:pPr>
      <w:r w:rsidRPr="0086387F">
        <w:rPr>
          <w:rFonts w:ascii="Times New Roman" w:eastAsia="Times New Roman" w:hAnsi="Times New Roman" w:cs="Times New Roman"/>
          <w:b/>
          <w:sz w:val="28"/>
          <w:szCs w:val="28"/>
        </w:rPr>
        <w:t xml:space="preserve">You should obtain legal counsel to prepare any subcontract agreement.  Each project is unique, and therefore, a subcontract should be prepared after evaluating the applicable requirements, circumstances, and conditions.  </w:t>
      </w:r>
    </w:p>
    <w:p w:rsidR="0086387F" w:rsidRPr="0086387F" w:rsidRDefault="0086387F" w:rsidP="0086387F">
      <w:pPr>
        <w:spacing w:after="0"/>
        <w:jc w:val="both"/>
        <w:rPr>
          <w:rFonts w:ascii="Times New Roman" w:eastAsia="Times New Roman" w:hAnsi="Times New Roman" w:cs="Times New Roman"/>
          <w:b/>
          <w:sz w:val="28"/>
          <w:szCs w:val="28"/>
        </w:rPr>
      </w:pPr>
    </w:p>
    <w:p w:rsidR="0086387F" w:rsidRPr="0086387F" w:rsidRDefault="0086387F" w:rsidP="0086387F">
      <w:pPr>
        <w:spacing w:after="0"/>
        <w:jc w:val="both"/>
        <w:rPr>
          <w:rFonts w:ascii="Times New Roman" w:eastAsia="Times New Roman" w:hAnsi="Times New Roman" w:cs="Times New Roman"/>
          <w:b/>
          <w:szCs w:val="24"/>
        </w:rPr>
      </w:pPr>
      <w:r w:rsidRPr="0086387F">
        <w:rPr>
          <w:rFonts w:ascii="Times New Roman" w:eastAsia="Times New Roman" w:hAnsi="Times New Roman" w:cs="Times New Roman"/>
          <w:b/>
          <w:sz w:val="28"/>
          <w:szCs w:val="28"/>
        </w:rPr>
        <w:t>Builders Insurance (A Mutual Captive Company), National Builders Insurance Company, and American Builders Insurance Company accept no responsibility for the correctness or completeness of this material</w:t>
      </w:r>
      <w:r w:rsidRPr="0086387F">
        <w:rPr>
          <w:rFonts w:ascii="Times New Roman" w:eastAsia="Times New Roman" w:hAnsi="Times New Roman" w:cs="Times New Roman"/>
          <w:b/>
          <w:szCs w:val="24"/>
        </w:rPr>
        <w:t xml:space="preserve">.  </w:t>
      </w:r>
    </w:p>
    <w:p w:rsidR="0020028B" w:rsidRDefault="0020028B" w:rsidP="0086387F">
      <w:pPr>
        <w:spacing w:after="0"/>
        <w:rPr>
          <w:sz w:val="28"/>
          <w:szCs w:val="28"/>
        </w:rPr>
      </w:pPr>
    </w:p>
    <w:sectPr w:rsidR="0020028B" w:rsidSect="0086387F">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9B" w:rsidRDefault="00554589">
      <w:pPr>
        <w:spacing w:after="0" w:line="240" w:lineRule="auto"/>
      </w:pPr>
      <w:r>
        <w:separator/>
      </w:r>
    </w:p>
  </w:endnote>
  <w:endnote w:type="continuationSeparator" w:id="0">
    <w:p w:rsidR="000F269B" w:rsidRDefault="0055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8B" w:rsidRDefault="00554589">
    <w:pPr>
      <w:pStyle w:val="Footer"/>
      <w:jc w:val="center"/>
      <w:rPr>
        <w:sz w:val="20"/>
        <w:szCs w:val="20"/>
      </w:rPr>
    </w:pP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15B06">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915B06">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9B" w:rsidRDefault="00554589">
      <w:pPr>
        <w:spacing w:after="0" w:line="240" w:lineRule="auto"/>
      </w:pPr>
      <w:r>
        <w:separator/>
      </w:r>
    </w:p>
  </w:footnote>
  <w:footnote w:type="continuationSeparator" w:id="0">
    <w:p w:rsidR="000F269B" w:rsidRDefault="00554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8B" w:rsidRDefault="00482335" w:rsidP="00A30828">
    <w:pPr>
      <w:pStyle w:val="Header"/>
      <w:rPr>
        <w:b/>
      </w:rPr>
    </w:pPr>
    <w:r>
      <w:rPr>
        <w:b/>
      </w:rPr>
      <w:t xml:space="preserve">Georgia </w:t>
    </w:r>
    <w:r w:rsidR="00554589">
      <w:rPr>
        <w:b/>
      </w:rPr>
      <w:t>SAMPLE        DO NOT USE WITHOUT REVIEW BY LEGAL COUNSEL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B08"/>
    <w:multiLevelType w:val="hybridMultilevel"/>
    <w:tmpl w:val="2E8299E6"/>
    <w:lvl w:ilvl="0" w:tplc="44ECA2FC">
      <w:start w:val="1"/>
      <w:numFmt w:val="upperLetter"/>
      <w:lvlText w:val="%1."/>
      <w:lvlJc w:val="left"/>
      <w:pPr>
        <w:tabs>
          <w:tab w:val="num" w:pos="1080"/>
        </w:tabs>
        <w:ind w:left="1080" w:hanging="360"/>
      </w:pPr>
      <w:rPr>
        <w:rFonts w:ascii="Times New Roman" w:eastAsia="Times New Roman" w:hAnsi="Times New Roman" w:cs="Times New Roman"/>
      </w:rPr>
    </w:lvl>
    <w:lvl w:ilvl="1" w:tplc="080C06FA">
      <w:start w:val="1"/>
      <w:numFmt w:val="bullet"/>
      <w:lvlText w:val="o"/>
      <w:lvlJc w:val="left"/>
      <w:pPr>
        <w:tabs>
          <w:tab w:val="num" w:pos="1800"/>
        </w:tabs>
        <w:ind w:left="1800" w:hanging="360"/>
      </w:pPr>
      <w:rPr>
        <w:rFonts w:ascii="Courier New" w:hAnsi="Courier New" w:hint="default"/>
      </w:rPr>
    </w:lvl>
    <w:lvl w:ilvl="2" w:tplc="2564EABE" w:tentative="1">
      <w:start w:val="1"/>
      <w:numFmt w:val="bullet"/>
      <w:lvlText w:val=""/>
      <w:lvlJc w:val="left"/>
      <w:pPr>
        <w:tabs>
          <w:tab w:val="num" w:pos="2520"/>
        </w:tabs>
        <w:ind w:left="2520" w:hanging="360"/>
      </w:pPr>
      <w:rPr>
        <w:rFonts w:ascii="Wingdings" w:hAnsi="Wingdings" w:hint="default"/>
      </w:rPr>
    </w:lvl>
    <w:lvl w:ilvl="3" w:tplc="3CD670A4" w:tentative="1">
      <w:start w:val="1"/>
      <w:numFmt w:val="bullet"/>
      <w:lvlText w:val=""/>
      <w:lvlJc w:val="left"/>
      <w:pPr>
        <w:tabs>
          <w:tab w:val="num" w:pos="3240"/>
        </w:tabs>
        <w:ind w:left="3240" w:hanging="360"/>
      </w:pPr>
      <w:rPr>
        <w:rFonts w:ascii="Symbol" w:hAnsi="Symbol" w:hint="default"/>
      </w:rPr>
    </w:lvl>
    <w:lvl w:ilvl="4" w:tplc="DD8259D2" w:tentative="1">
      <w:start w:val="1"/>
      <w:numFmt w:val="bullet"/>
      <w:lvlText w:val="o"/>
      <w:lvlJc w:val="left"/>
      <w:pPr>
        <w:tabs>
          <w:tab w:val="num" w:pos="3960"/>
        </w:tabs>
        <w:ind w:left="3960" w:hanging="360"/>
      </w:pPr>
      <w:rPr>
        <w:rFonts w:ascii="Courier New" w:hAnsi="Courier New" w:hint="default"/>
      </w:rPr>
    </w:lvl>
    <w:lvl w:ilvl="5" w:tplc="2F3C8332" w:tentative="1">
      <w:start w:val="1"/>
      <w:numFmt w:val="bullet"/>
      <w:lvlText w:val=""/>
      <w:lvlJc w:val="left"/>
      <w:pPr>
        <w:tabs>
          <w:tab w:val="num" w:pos="4680"/>
        </w:tabs>
        <w:ind w:left="4680" w:hanging="360"/>
      </w:pPr>
      <w:rPr>
        <w:rFonts w:ascii="Wingdings" w:hAnsi="Wingdings" w:hint="default"/>
      </w:rPr>
    </w:lvl>
    <w:lvl w:ilvl="6" w:tplc="BC16185A" w:tentative="1">
      <w:start w:val="1"/>
      <w:numFmt w:val="bullet"/>
      <w:lvlText w:val=""/>
      <w:lvlJc w:val="left"/>
      <w:pPr>
        <w:tabs>
          <w:tab w:val="num" w:pos="5400"/>
        </w:tabs>
        <w:ind w:left="5400" w:hanging="360"/>
      </w:pPr>
      <w:rPr>
        <w:rFonts w:ascii="Symbol" w:hAnsi="Symbol" w:hint="default"/>
      </w:rPr>
    </w:lvl>
    <w:lvl w:ilvl="7" w:tplc="BEB81CC6" w:tentative="1">
      <w:start w:val="1"/>
      <w:numFmt w:val="bullet"/>
      <w:lvlText w:val="o"/>
      <w:lvlJc w:val="left"/>
      <w:pPr>
        <w:tabs>
          <w:tab w:val="num" w:pos="6120"/>
        </w:tabs>
        <w:ind w:left="6120" w:hanging="360"/>
      </w:pPr>
      <w:rPr>
        <w:rFonts w:ascii="Courier New" w:hAnsi="Courier New" w:hint="default"/>
      </w:rPr>
    </w:lvl>
    <w:lvl w:ilvl="8" w:tplc="1EF0390C"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636429"/>
    <w:multiLevelType w:val="hybridMultilevel"/>
    <w:tmpl w:val="84764314"/>
    <w:lvl w:ilvl="0" w:tplc="461C1E70">
      <w:start w:val="1"/>
      <w:numFmt w:val="bullet"/>
      <w:lvlText w:val=""/>
      <w:lvlJc w:val="left"/>
      <w:pPr>
        <w:ind w:left="360" w:hanging="360"/>
      </w:pPr>
      <w:rPr>
        <w:rFonts w:ascii="Symbol" w:hAnsi="Symbol" w:hint="default"/>
      </w:rPr>
    </w:lvl>
    <w:lvl w:ilvl="1" w:tplc="04521B00" w:tentative="1">
      <w:start w:val="1"/>
      <w:numFmt w:val="bullet"/>
      <w:lvlText w:val="o"/>
      <w:lvlJc w:val="left"/>
      <w:pPr>
        <w:ind w:left="1080" w:hanging="360"/>
      </w:pPr>
      <w:rPr>
        <w:rFonts w:ascii="Courier New" w:hAnsi="Courier New" w:cs="Courier New" w:hint="default"/>
      </w:rPr>
    </w:lvl>
    <w:lvl w:ilvl="2" w:tplc="212C19A0" w:tentative="1">
      <w:start w:val="1"/>
      <w:numFmt w:val="bullet"/>
      <w:lvlText w:val=""/>
      <w:lvlJc w:val="left"/>
      <w:pPr>
        <w:ind w:left="1800" w:hanging="360"/>
      </w:pPr>
      <w:rPr>
        <w:rFonts w:ascii="Wingdings" w:hAnsi="Wingdings" w:hint="default"/>
      </w:rPr>
    </w:lvl>
    <w:lvl w:ilvl="3" w:tplc="8CEE21BE" w:tentative="1">
      <w:start w:val="1"/>
      <w:numFmt w:val="bullet"/>
      <w:lvlText w:val=""/>
      <w:lvlJc w:val="left"/>
      <w:pPr>
        <w:ind w:left="2520" w:hanging="360"/>
      </w:pPr>
      <w:rPr>
        <w:rFonts w:ascii="Symbol" w:hAnsi="Symbol" w:hint="default"/>
      </w:rPr>
    </w:lvl>
    <w:lvl w:ilvl="4" w:tplc="D488DBD4" w:tentative="1">
      <w:start w:val="1"/>
      <w:numFmt w:val="bullet"/>
      <w:lvlText w:val="o"/>
      <w:lvlJc w:val="left"/>
      <w:pPr>
        <w:ind w:left="3240" w:hanging="360"/>
      </w:pPr>
      <w:rPr>
        <w:rFonts w:ascii="Courier New" w:hAnsi="Courier New" w:cs="Courier New" w:hint="default"/>
      </w:rPr>
    </w:lvl>
    <w:lvl w:ilvl="5" w:tplc="F8D22684" w:tentative="1">
      <w:start w:val="1"/>
      <w:numFmt w:val="bullet"/>
      <w:lvlText w:val=""/>
      <w:lvlJc w:val="left"/>
      <w:pPr>
        <w:ind w:left="3960" w:hanging="360"/>
      </w:pPr>
      <w:rPr>
        <w:rFonts w:ascii="Wingdings" w:hAnsi="Wingdings" w:hint="default"/>
      </w:rPr>
    </w:lvl>
    <w:lvl w:ilvl="6" w:tplc="169CAAFC" w:tentative="1">
      <w:start w:val="1"/>
      <w:numFmt w:val="bullet"/>
      <w:lvlText w:val=""/>
      <w:lvlJc w:val="left"/>
      <w:pPr>
        <w:ind w:left="4680" w:hanging="360"/>
      </w:pPr>
      <w:rPr>
        <w:rFonts w:ascii="Symbol" w:hAnsi="Symbol" w:hint="default"/>
      </w:rPr>
    </w:lvl>
    <w:lvl w:ilvl="7" w:tplc="2A1CBD50" w:tentative="1">
      <w:start w:val="1"/>
      <w:numFmt w:val="bullet"/>
      <w:lvlText w:val="o"/>
      <w:lvlJc w:val="left"/>
      <w:pPr>
        <w:ind w:left="5400" w:hanging="360"/>
      </w:pPr>
      <w:rPr>
        <w:rFonts w:ascii="Courier New" w:hAnsi="Courier New" w:cs="Courier New" w:hint="default"/>
      </w:rPr>
    </w:lvl>
    <w:lvl w:ilvl="8" w:tplc="55E46834" w:tentative="1">
      <w:start w:val="1"/>
      <w:numFmt w:val="bullet"/>
      <w:lvlText w:val=""/>
      <w:lvlJc w:val="left"/>
      <w:pPr>
        <w:ind w:left="6120" w:hanging="360"/>
      </w:pPr>
      <w:rPr>
        <w:rFonts w:ascii="Wingdings" w:hAnsi="Wingdings" w:hint="default"/>
      </w:rPr>
    </w:lvl>
  </w:abstractNum>
  <w:abstractNum w:abstractNumId="2" w15:restartNumberingAfterBreak="0">
    <w:nsid w:val="40890D1A"/>
    <w:multiLevelType w:val="hybridMultilevel"/>
    <w:tmpl w:val="94DC4C5E"/>
    <w:lvl w:ilvl="0" w:tplc="BE380E6A">
      <w:start w:val="1"/>
      <w:numFmt w:val="bullet"/>
      <w:lvlText w:val=""/>
      <w:lvlJc w:val="left"/>
      <w:pPr>
        <w:ind w:left="720" w:hanging="360"/>
      </w:pPr>
      <w:rPr>
        <w:rFonts w:ascii="Symbol" w:hAnsi="Symbol" w:hint="default"/>
      </w:rPr>
    </w:lvl>
    <w:lvl w:ilvl="1" w:tplc="7786D188" w:tentative="1">
      <w:start w:val="1"/>
      <w:numFmt w:val="bullet"/>
      <w:lvlText w:val="o"/>
      <w:lvlJc w:val="left"/>
      <w:pPr>
        <w:ind w:left="1440" w:hanging="360"/>
      </w:pPr>
      <w:rPr>
        <w:rFonts w:ascii="Courier New" w:hAnsi="Courier New" w:cs="Courier New" w:hint="default"/>
      </w:rPr>
    </w:lvl>
    <w:lvl w:ilvl="2" w:tplc="F3500000" w:tentative="1">
      <w:start w:val="1"/>
      <w:numFmt w:val="bullet"/>
      <w:lvlText w:val=""/>
      <w:lvlJc w:val="left"/>
      <w:pPr>
        <w:ind w:left="2160" w:hanging="360"/>
      </w:pPr>
      <w:rPr>
        <w:rFonts w:ascii="Wingdings" w:hAnsi="Wingdings" w:hint="default"/>
      </w:rPr>
    </w:lvl>
    <w:lvl w:ilvl="3" w:tplc="744862B2" w:tentative="1">
      <w:start w:val="1"/>
      <w:numFmt w:val="bullet"/>
      <w:lvlText w:val=""/>
      <w:lvlJc w:val="left"/>
      <w:pPr>
        <w:ind w:left="2880" w:hanging="360"/>
      </w:pPr>
      <w:rPr>
        <w:rFonts w:ascii="Symbol" w:hAnsi="Symbol" w:hint="default"/>
      </w:rPr>
    </w:lvl>
    <w:lvl w:ilvl="4" w:tplc="A40250B2" w:tentative="1">
      <w:start w:val="1"/>
      <w:numFmt w:val="bullet"/>
      <w:lvlText w:val="o"/>
      <w:lvlJc w:val="left"/>
      <w:pPr>
        <w:ind w:left="3600" w:hanging="360"/>
      </w:pPr>
      <w:rPr>
        <w:rFonts w:ascii="Courier New" w:hAnsi="Courier New" w:cs="Courier New" w:hint="default"/>
      </w:rPr>
    </w:lvl>
    <w:lvl w:ilvl="5" w:tplc="36C8F3EA" w:tentative="1">
      <w:start w:val="1"/>
      <w:numFmt w:val="bullet"/>
      <w:lvlText w:val=""/>
      <w:lvlJc w:val="left"/>
      <w:pPr>
        <w:ind w:left="4320" w:hanging="360"/>
      </w:pPr>
      <w:rPr>
        <w:rFonts w:ascii="Wingdings" w:hAnsi="Wingdings" w:hint="default"/>
      </w:rPr>
    </w:lvl>
    <w:lvl w:ilvl="6" w:tplc="EB7219BA" w:tentative="1">
      <w:start w:val="1"/>
      <w:numFmt w:val="bullet"/>
      <w:lvlText w:val=""/>
      <w:lvlJc w:val="left"/>
      <w:pPr>
        <w:ind w:left="5040" w:hanging="360"/>
      </w:pPr>
      <w:rPr>
        <w:rFonts w:ascii="Symbol" w:hAnsi="Symbol" w:hint="default"/>
      </w:rPr>
    </w:lvl>
    <w:lvl w:ilvl="7" w:tplc="4900EC02" w:tentative="1">
      <w:start w:val="1"/>
      <w:numFmt w:val="bullet"/>
      <w:lvlText w:val="o"/>
      <w:lvlJc w:val="left"/>
      <w:pPr>
        <w:ind w:left="5760" w:hanging="360"/>
      </w:pPr>
      <w:rPr>
        <w:rFonts w:ascii="Courier New" w:hAnsi="Courier New" w:cs="Courier New" w:hint="default"/>
      </w:rPr>
    </w:lvl>
    <w:lvl w:ilvl="8" w:tplc="879E1E0A"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utbTmSWN1Bc9QGuyajKIcgLiD7lo+K182QSzObC5dV2wcuVoZa7g11gDcAltpYp3cdu8gbA1QeVQNPkegZA3+g==" w:salt="YdwNxkyajbxCjK9BJVpC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8B"/>
    <w:rsid w:val="000F269B"/>
    <w:rsid w:val="0020028B"/>
    <w:rsid w:val="003B2DCF"/>
    <w:rsid w:val="00482335"/>
    <w:rsid w:val="00554589"/>
    <w:rsid w:val="005D6BAF"/>
    <w:rsid w:val="0086387F"/>
    <w:rsid w:val="00915B06"/>
    <w:rsid w:val="00A3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1072A-A9D6-4ED9-BA9F-98FBEBC6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Garamond" w:hAnsi="Garamond"/>
      <w:sz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Garamond" w:hAnsi="Garamond"/>
      <w:sz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Garamond" w:hAnsi="Garamond"/>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Edwards</dc:creator>
  <cp:lastModifiedBy>Dana Nathan Blose</cp:lastModifiedBy>
  <cp:revision>4</cp:revision>
  <dcterms:created xsi:type="dcterms:W3CDTF">2016-12-14T18:36:00Z</dcterms:created>
  <dcterms:modified xsi:type="dcterms:W3CDTF">2016-12-15T18:44:00Z</dcterms:modified>
</cp:coreProperties>
</file>